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53C21" w14:textId="77777777" w:rsidR="00886991" w:rsidRPr="0076280F" w:rsidRDefault="00756A32" w:rsidP="00756A32">
      <w:pPr>
        <w:pStyle w:val="NoSpacing"/>
        <w:jc w:val="center"/>
        <w:rPr>
          <w:rFonts w:ascii="Univers Condensed" w:hAnsi="Univers Condensed"/>
          <w:b/>
          <w:sz w:val="22"/>
          <w:szCs w:val="20"/>
        </w:rPr>
      </w:pPr>
      <w:r w:rsidRPr="0076280F">
        <w:rPr>
          <w:rFonts w:ascii="Univers Condensed" w:hAnsi="Univers Condensed"/>
          <w:b/>
          <w:sz w:val="22"/>
          <w:szCs w:val="20"/>
        </w:rPr>
        <w:t xml:space="preserve">AFFIRMATION OF </w:t>
      </w:r>
      <w:r w:rsidR="000347F9" w:rsidRPr="0076280F">
        <w:rPr>
          <w:rFonts w:ascii="Univers Condensed" w:hAnsi="Univers Condensed"/>
          <w:b/>
          <w:sz w:val="22"/>
          <w:szCs w:val="20"/>
        </w:rPr>
        <w:t>NOTIFICATION</w:t>
      </w:r>
      <w:r w:rsidR="00AE55B0" w:rsidRPr="0076280F">
        <w:rPr>
          <w:rFonts w:ascii="Univers Condensed" w:hAnsi="Univers Condensed"/>
          <w:b/>
          <w:sz w:val="22"/>
          <w:szCs w:val="20"/>
        </w:rPr>
        <w:t xml:space="preserve">, </w:t>
      </w:r>
      <w:r w:rsidR="000347F9" w:rsidRPr="0076280F">
        <w:rPr>
          <w:rFonts w:ascii="Univers Condensed" w:hAnsi="Univers Condensed"/>
          <w:b/>
          <w:sz w:val="22"/>
          <w:szCs w:val="20"/>
        </w:rPr>
        <w:t xml:space="preserve">INVITATION </w:t>
      </w:r>
      <w:r w:rsidR="00AE55B0" w:rsidRPr="0076280F">
        <w:rPr>
          <w:rFonts w:ascii="Univers Condensed" w:hAnsi="Univers Condensed"/>
          <w:b/>
          <w:sz w:val="22"/>
          <w:szCs w:val="20"/>
        </w:rPr>
        <w:t>&amp; CONSULTATION</w:t>
      </w:r>
      <w:r w:rsidR="000347F9" w:rsidRPr="0076280F">
        <w:rPr>
          <w:rFonts w:ascii="Univers Condensed" w:hAnsi="Univers Condensed"/>
          <w:b/>
          <w:sz w:val="22"/>
          <w:szCs w:val="20"/>
        </w:rPr>
        <w:t xml:space="preserve"> </w:t>
      </w:r>
    </w:p>
    <w:p w14:paraId="10C0A8EA" w14:textId="77777777" w:rsidR="00E221B0" w:rsidRPr="0076280F" w:rsidRDefault="000347F9" w:rsidP="00756A32">
      <w:pPr>
        <w:pStyle w:val="NoSpacing"/>
        <w:jc w:val="center"/>
        <w:rPr>
          <w:rFonts w:ascii="Univers Condensed" w:hAnsi="Univers Condensed"/>
          <w:b/>
          <w:sz w:val="22"/>
          <w:szCs w:val="20"/>
        </w:rPr>
      </w:pPr>
      <w:r w:rsidRPr="0076280F">
        <w:rPr>
          <w:rFonts w:ascii="Univers Condensed" w:hAnsi="Univers Condensed"/>
          <w:b/>
          <w:sz w:val="22"/>
          <w:szCs w:val="20"/>
        </w:rPr>
        <w:t xml:space="preserve">FOR </w:t>
      </w:r>
      <w:r w:rsidR="00886991" w:rsidRPr="0076280F">
        <w:rPr>
          <w:rFonts w:ascii="Univers Condensed" w:hAnsi="Univers Condensed"/>
          <w:b/>
          <w:sz w:val="22"/>
          <w:szCs w:val="20"/>
        </w:rPr>
        <w:t>TITLE IV-B</w:t>
      </w:r>
      <w:r w:rsidR="00756A32" w:rsidRPr="0076280F">
        <w:rPr>
          <w:rFonts w:ascii="Univers Condensed" w:hAnsi="Univers Condensed"/>
          <w:b/>
          <w:sz w:val="22"/>
          <w:szCs w:val="20"/>
        </w:rPr>
        <w:t xml:space="preserve"> </w:t>
      </w:r>
      <w:r w:rsidRPr="0076280F">
        <w:rPr>
          <w:rFonts w:ascii="Univers Condensed" w:hAnsi="Univers Condensed"/>
          <w:b/>
          <w:sz w:val="22"/>
          <w:szCs w:val="20"/>
        </w:rPr>
        <w:t>EQUITABLE SERVICES</w:t>
      </w:r>
      <w:r w:rsidR="00886991" w:rsidRPr="0076280F">
        <w:rPr>
          <w:rFonts w:ascii="Univers Condensed" w:hAnsi="Univers Condensed"/>
          <w:b/>
          <w:sz w:val="22"/>
          <w:szCs w:val="20"/>
        </w:rPr>
        <w:t xml:space="preserve"> OFFERED TO PRIVATE SCHOOLS</w:t>
      </w:r>
    </w:p>
    <w:p w14:paraId="4A1CD433" w14:textId="77777777" w:rsidR="00886991" w:rsidRPr="0076280F" w:rsidRDefault="00886991" w:rsidP="00756A32">
      <w:pPr>
        <w:pStyle w:val="NoSpacing"/>
        <w:jc w:val="center"/>
        <w:rPr>
          <w:rFonts w:ascii="Univers Condensed" w:hAnsi="Univers Condensed"/>
          <w:b/>
          <w:sz w:val="22"/>
          <w:szCs w:val="20"/>
        </w:rPr>
      </w:pPr>
      <w:r w:rsidRPr="0076280F">
        <w:rPr>
          <w:rFonts w:ascii="Univers Condensed" w:hAnsi="Univers Condensed"/>
          <w:b/>
          <w:sz w:val="22"/>
          <w:szCs w:val="20"/>
        </w:rPr>
        <w:t xml:space="preserve">BY </w:t>
      </w:r>
      <w:r w:rsidR="00E52F04" w:rsidRPr="0076280F">
        <w:rPr>
          <w:rFonts w:ascii="Univers Condensed" w:hAnsi="Univers Condensed"/>
          <w:b/>
          <w:sz w:val="22"/>
          <w:szCs w:val="20"/>
        </w:rPr>
        <w:t>A 21</w:t>
      </w:r>
      <w:r w:rsidR="00E52F04" w:rsidRPr="0076280F">
        <w:rPr>
          <w:rFonts w:ascii="Univers Condensed" w:hAnsi="Univers Condensed"/>
          <w:b/>
          <w:sz w:val="22"/>
          <w:szCs w:val="20"/>
          <w:vertAlign w:val="superscript"/>
        </w:rPr>
        <w:t>st</w:t>
      </w:r>
      <w:r w:rsidR="00E52F04" w:rsidRPr="0076280F">
        <w:rPr>
          <w:rFonts w:ascii="Univers Condensed" w:hAnsi="Univers Condensed"/>
          <w:b/>
          <w:sz w:val="22"/>
          <w:szCs w:val="20"/>
        </w:rPr>
        <w:t xml:space="preserve"> CENTURY COMMUNITY LEARNING CENTER (21</w:t>
      </w:r>
      <w:r w:rsidR="00E52F04" w:rsidRPr="0076280F">
        <w:rPr>
          <w:rFonts w:ascii="Univers Condensed" w:hAnsi="Univers Condensed"/>
          <w:b/>
          <w:sz w:val="22"/>
          <w:szCs w:val="20"/>
          <w:vertAlign w:val="superscript"/>
        </w:rPr>
        <w:t>st</w:t>
      </w:r>
      <w:r w:rsidR="00E52F04" w:rsidRPr="0076280F">
        <w:rPr>
          <w:rFonts w:ascii="Univers Condensed" w:hAnsi="Univers Condensed"/>
          <w:b/>
          <w:sz w:val="22"/>
          <w:szCs w:val="20"/>
        </w:rPr>
        <w:t xml:space="preserve"> CCLC PROGRAM)</w:t>
      </w:r>
    </w:p>
    <w:p w14:paraId="76665EE7" w14:textId="77777777" w:rsidR="009A46BC" w:rsidRPr="00CA5572" w:rsidRDefault="009A46BC" w:rsidP="009E12B9">
      <w:pPr>
        <w:pStyle w:val="NoSpacing"/>
        <w:rPr>
          <w:rFonts w:ascii="Arial Narrow" w:hAnsi="Arial Narrow"/>
          <w:sz w:val="12"/>
          <w:szCs w:val="2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ook w:val="04A0" w:firstRow="1" w:lastRow="0" w:firstColumn="1" w:lastColumn="0" w:noHBand="0" w:noVBand="1"/>
      </w:tblPr>
      <w:tblGrid>
        <w:gridCol w:w="4035"/>
        <w:gridCol w:w="4227"/>
        <w:gridCol w:w="828"/>
        <w:gridCol w:w="1680"/>
      </w:tblGrid>
      <w:tr w:rsidR="00CA5572" w:rsidRPr="00CA5572" w14:paraId="45C513FE" w14:textId="77777777" w:rsidTr="3C0D3FEE">
        <w:trPr>
          <w:trHeight w:val="371"/>
        </w:trPr>
        <w:tc>
          <w:tcPr>
            <w:tcW w:w="4035" w:type="dxa"/>
            <w:tcBorders>
              <w:top w:val="single" w:sz="12" w:space="0" w:color="auto"/>
              <w:right w:val="nil"/>
            </w:tcBorders>
            <w:vAlign w:val="center"/>
          </w:tcPr>
          <w:p w14:paraId="5053CAF0" w14:textId="77777777" w:rsidR="005878E5" w:rsidRPr="00811537" w:rsidRDefault="005878E5" w:rsidP="00A34D72">
            <w:pPr>
              <w:jc w:val="right"/>
              <w:rPr>
                <w:rFonts w:ascii="Univers Condensed" w:hAnsi="Univers Condensed"/>
                <w:sz w:val="20"/>
                <w:szCs w:val="20"/>
              </w:rPr>
            </w:pPr>
            <w:r w:rsidRPr="00811537">
              <w:rPr>
                <w:rFonts w:ascii="Univers Condensed" w:hAnsi="Univers Condensed"/>
                <w:b/>
                <w:sz w:val="20"/>
                <w:szCs w:val="20"/>
              </w:rPr>
              <w:t>Private School</w:t>
            </w:r>
            <w:r w:rsidRPr="00811537">
              <w:rPr>
                <w:rFonts w:ascii="Univers Condensed" w:hAnsi="Univers Condensed"/>
                <w:sz w:val="20"/>
                <w:szCs w:val="20"/>
              </w:rPr>
              <w:t>:</w:t>
            </w:r>
          </w:p>
        </w:tc>
        <w:tc>
          <w:tcPr>
            <w:tcW w:w="4227" w:type="dxa"/>
            <w:tcBorders>
              <w:top w:val="single" w:sz="12" w:space="0" w:color="auto"/>
              <w:left w:val="nil"/>
              <w:bottom w:val="nil"/>
              <w:right w:val="nil"/>
            </w:tcBorders>
            <w:vAlign w:val="center"/>
          </w:tcPr>
          <w:p w14:paraId="399D3F51" w14:textId="77777777" w:rsidR="005878E5" w:rsidRPr="00B40AA6" w:rsidRDefault="009732AD" w:rsidP="005C09C1">
            <w:pPr>
              <w:rPr>
                <w:rFonts w:ascii="Roboto" w:hAnsi="Roboto"/>
                <w:sz w:val="20"/>
                <w:szCs w:val="20"/>
              </w:rPr>
            </w:pPr>
            <w:r w:rsidRPr="00B40AA6">
              <w:rPr>
                <w:rFonts w:ascii="Roboto" w:hAnsi="Roboto"/>
                <w:sz w:val="20"/>
                <w:szCs w:val="20"/>
              </w:rPr>
              <w:fldChar w:fldCharType="begin">
                <w:ffData>
                  <w:name w:val=""/>
                  <w:enabled/>
                  <w:calcOnExit w:val="0"/>
                  <w:textInput>
                    <w:maxLength w:val="30"/>
                  </w:textInput>
                </w:ffData>
              </w:fldChar>
            </w:r>
            <w:r w:rsidRPr="00B40AA6">
              <w:rPr>
                <w:rFonts w:ascii="Roboto" w:hAnsi="Roboto"/>
                <w:sz w:val="20"/>
                <w:szCs w:val="20"/>
              </w:rPr>
              <w:instrText xml:space="preserve"> FORMTEXT </w:instrText>
            </w:r>
            <w:r w:rsidRPr="00B40AA6">
              <w:rPr>
                <w:rFonts w:ascii="Roboto" w:hAnsi="Roboto"/>
                <w:sz w:val="20"/>
                <w:szCs w:val="20"/>
              </w:rPr>
            </w:r>
            <w:r w:rsidRPr="00B40AA6">
              <w:rPr>
                <w:rFonts w:ascii="Roboto" w:hAnsi="Roboto"/>
                <w:sz w:val="20"/>
                <w:szCs w:val="20"/>
              </w:rPr>
              <w:fldChar w:fldCharType="separate"/>
            </w:r>
            <w:r w:rsidRPr="00B40AA6">
              <w:rPr>
                <w:rFonts w:ascii="Roboto" w:hAnsi="Roboto"/>
                <w:noProof/>
                <w:sz w:val="20"/>
                <w:szCs w:val="20"/>
              </w:rPr>
              <w:t> </w:t>
            </w:r>
            <w:r w:rsidRPr="00B40AA6">
              <w:rPr>
                <w:rFonts w:ascii="Roboto" w:hAnsi="Roboto"/>
                <w:noProof/>
                <w:sz w:val="20"/>
                <w:szCs w:val="20"/>
              </w:rPr>
              <w:t> </w:t>
            </w:r>
            <w:r w:rsidRPr="00B40AA6">
              <w:rPr>
                <w:rFonts w:ascii="Roboto" w:hAnsi="Roboto"/>
                <w:noProof/>
                <w:sz w:val="20"/>
                <w:szCs w:val="20"/>
              </w:rPr>
              <w:t> </w:t>
            </w:r>
            <w:r w:rsidRPr="00B40AA6">
              <w:rPr>
                <w:rFonts w:ascii="Roboto" w:hAnsi="Roboto"/>
                <w:noProof/>
                <w:sz w:val="20"/>
                <w:szCs w:val="20"/>
              </w:rPr>
              <w:t> </w:t>
            </w:r>
            <w:r w:rsidRPr="00B40AA6">
              <w:rPr>
                <w:rFonts w:ascii="Roboto" w:hAnsi="Roboto"/>
                <w:noProof/>
                <w:sz w:val="20"/>
                <w:szCs w:val="20"/>
              </w:rPr>
              <w:t> </w:t>
            </w:r>
            <w:r w:rsidRPr="00B40AA6">
              <w:rPr>
                <w:rFonts w:ascii="Roboto" w:hAnsi="Roboto"/>
                <w:sz w:val="20"/>
                <w:szCs w:val="20"/>
              </w:rPr>
              <w:fldChar w:fldCharType="end"/>
            </w:r>
          </w:p>
        </w:tc>
        <w:tc>
          <w:tcPr>
            <w:tcW w:w="828" w:type="dxa"/>
            <w:tcBorders>
              <w:top w:val="single" w:sz="12" w:space="0" w:color="auto"/>
              <w:left w:val="nil"/>
              <w:bottom w:val="nil"/>
              <w:right w:val="nil"/>
            </w:tcBorders>
            <w:vAlign w:val="center"/>
          </w:tcPr>
          <w:p w14:paraId="6092D001" w14:textId="6F2A91FA" w:rsidR="005878E5" w:rsidRPr="00811537" w:rsidRDefault="005878E5" w:rsidP="3C0D3FEE">
            <w:pPr>
              <w:rPr>
                <w:rFonts w:ascii="Univers Condensed" w:hAnsi="Univers Condensed"/>
                <w:b/>
                <w:bCs/>
                <w:sz w:val="20"/>
                <w:szCs w:val="20"/>
              </w:rPr>
            </w:pPr>
            <w:r w:rsidRPr="00811537">
              <w:rPr>
                <w:rFonts w:ascii="Univers Condensed" w:hAnsi="Univers Condensed"/>
                <w:b/>
                <w:bCs/>
                <w:sz w:val="20"/>
                <w:szCs w:val="20"/>
              </w:rPr>
              <w:t>Phon</w:t>
            </w:r>
            <w:r w:rsidR="42A1C40D" w:rsidRPr="00811537">
              <w:rPr>
                <w:rFonts w:ascii="Univers Condensed" w:hAnsi="Univers Condensed"/>
                <w:b/>
                <w:bCs/>
                <w:sz w:val="20"/>
                <w:szCs w:val="20"/>
              </w:rPr>
              <w:t>e</w:t>
            </w:r>
            <w:r w:rsidRPr="00811537">
              <w:rPr>
                <w:rFonts w:ascii="Univers Condensed" w:hAnsi="Univers Condensed"/>
                <w:b/>
                <w:bCs/>
                <w:sz w:val="20"/>
                <w:szCs w:val="20"/>
              </w:rPr>
              <w:t>:</w:t>
            </w:r>
          </w:p>
        </w:tc>
        <w:tc>
          <w:tcPr>
            <w:tcW w:w="1680" w:type="dxa"/>
            <w:tcBorders>
              <w:top w:val="single" w:sz="12" w:space="0" w:color="auto"/>
              <w:left w:val="nil"/>
            </w:tcBorders>
            <w:vAlign w:val="center"/>
          </w:tcPr>
          <w:p w14:paraId="7B429E6F" w14:textId="77777777" w:rsidR="005878E5" w:rsidRPr="00F26C5B" w:rsidRDefault="00061305" w:rsidP="005C09C1">
            <w:pPr>
              <w:rPr>
                <w:rFonts w:ascii="Roboto" w:hAnsi="Roboto"/>
                <w:sz w:val="20"/>
                <w:szCs w:val="20"/>
              </w:rPr>
            </w:pPr>
            <w:r w:rsidRPr="00F26C5B">
              <w:rPr>
                <w:rFonts w:ascii="Roboto" w:hAnsi="Roboto"/>
                <w:sz w:val="20"/>
                <w:szCs w:val="20"/>
              </w:rPr>
              <w:fldChar w:fldCharType="begin">
                <w:ffData>
                  <w:name w:val=""/>
                  <w:enabled/>
                  <w:calcOnExit w:val="0"/>
                  <w:textInput>
                    <w:maxLength w:val="12"/>
                  </w:textInput>
                </w:ffData>
              </w:fldChar>
            </w:r>
            <w:r w:rsidRPr="00F26C5B">
              <w:rPr>
                <w:rFonts w:ascii="Roboto" w:hAnsi="Roboto"/>
                <w:sz w:val="20"/>
                <w:szCs w:val="20"/>
              </w:rPr>
              <w:instrText xml:space="preserve"> FORMTEXT </w:instrText>
            </w:r>
            <w:r w:rsidRPr="00F26C5B">
              <w:rPr>
                <w:rFonts w:ascii="Roboto" w:hAnsi="Roboto"/>
                <w:sz w:val="20"/>
                <w:szCs w:val="20"/>
              </w:rPr>
            </w:r>
            <w:r w:rsidRPr="00F26C5B">
              <w:rPr>
                <w:rFonts w:ascii="Roboto" w:hAnsi="Roboto"/>
                <w:sz w:val="20"/>
                <w:szCs w:val="20"/>
              </w:rPr>
              <w:fldChar w:fldCharType="separate"/>
            </w:r>
            <w:r w:rsidRPr="00F26C5B">
              <w:rPr>
                <w:rFonts w:ascii="Roboto" w:hAnsi="Roboto"/>
                <w:noProof/>
                <w:sz w:val="20"/>
                <w:szCs w:val="20"/>
              </w:rPr>
              <w:t> </w:t>
            </w:r>
            <w:r w:rsidRPr="00F26C5B">
              <w:rPr>
                <w:rFonts w:ascii="Roboto" w:hAnsi="Roboto"/>
                <w:noProof/>
                <w:sz w:val="20"/>
                <w:szCs w:val="20"/>
              </w:rPr>
              <w:t> </w:t>
            </w:r>
            <w:r w:rsidRPr="00F26C5B">
              <w:rPr>
                <w:rFonts w:ascii="Roboto" w:hAnsi="Roboto"/>
                <w:noProof/>
                <w:sz w:val="20"/>
                <w:szCs w:val="20"/>
              </w:rPr>
              <w:t> </w:t>
            </w:r>
            <w:r w:rsidRPr="00F26C5B">
              <w:rPr>
                <w:rFonts w:ascii="Roboto" w:hAnsi="Roboto"/>
                <w:noProof/>
                <w:sz w:val="20"/>
                <w:szCs w:val="20"/>
              </w:rPr>
              <w:t> </w:t>
            </w:r>
            <w:r w:rsidRPr="00F26C5B">
              <w:rPr>
                <w:rFonts w:ascii="Roboto" w:hAnsi="Roboto"/>
                <w:noProof/>
                <w:sz w:val="20"/>
                <w:szCs w:val="20"/>
              </w:rPr>
              <w:t> </w:t>
            </w:r>
            <w:r w:rsidRPr="00F26C5B">
              <w:rPr>
                <w:rFonts w:ascii="Roboto" w:hAnsi="Roboto"/>
                <w:sz w:val="20"/>
                <w:szCs w:val="20"/>
              </w:rPr>
              <w:fldChar w:fldCharType="end"/>
            </w:r>
          </w:p>
        </w:tc>
      </w:tr>
      <w:tr w:rsidR="008E23F1" w:rsidRPr="00CA5572" w14:paraId="7590CD42" w14:textId="77777777" w:rsidTr="3C0D3FEE">
        <w:trPr>
          <w:trHeight w:val="393"/>
        </w:trPr>
        <w:tc>
          <w:tcPr>
            <w:tcW w:w="4035" w:type="dxa"/>
            <w:tcBorders>
              <w:top w:val="dashSmallGap" w:sz="4" w:space="0" w:color="auto"/>
              <w:bottom w:val="single" w:sz="12" w:space="0" w:color="auto"/>
              <w:right w:val="nil"/>
            </w:tcBorders>
            <w:vAlign w:val="center"/>
          </w:tcPr>
          <w:p w14:paraId="1482E181" w14:textId="0BBB456E" w:rsidR="00A34D72" w:rsidRPr="00811537" w:rsidRDefault="2C03FD73" w:rsidP="3C0D3FEE">
            <w:pPr>
              <w:pStyle w:val="NoSpacing"/>
              <w:jc w:val="right"/>
              <w:rPr>
                <w:rFonts w:ascii="Univers Condensed" w:hAnsi="Univers Condensed"/>
                <w:b/>
                <w:bCs/>
                <w:sz w:val="20"/>
                <w:szCs w:val="20"/>
              </w:rPr>
            </w:pPr>
            <w:r w:rsidRPr="00811537">
              <w:rPr>
                <w:rFonts w:ascii="Univers Condensed" w:hAnsi="Univers Condensed"/>
                <w:b/>
                <w:bCs/>
                <w:sz w:val="20"/>
                <w:szCs w:val="20"/>
              </w:rPr>
              <w:t>21</w:t>
            </w:r>
            <w:r w:rsidRPr="00811537">
              <w:rPr>
                <w:rFonts w:ascii="Univers Condensed" w:hAnsi="Univers Condensed"/>
                <w:b/>
                <w:bCs/>
                <w:sz w:val="20"/>
                <w:szCs w:val="20"/>
                <w:vertAlign w:val="superscript"/>
              </w:rPr>
              <w:t>st</w:t>
            </w:r>
            <w:r w:rsidRPr="00811537">
              <w:rPr>
                <w:rFonts w:ascii="Univers Condensed" w:hAnsi="Univers Condensed"/>
                <w:b/>
                <w:bCs/>
                <w:sz w:val="20"/>
                <w:szCs w:val="20"/>
              </w:rPr>
              <w:t xml:space="preserve"> CCLC ORGANIZATION</w:t>
            </w:r>
            <w:r w:rsidR="00FC2A0C" w:rsidRPr="00811537">
              <w:rPr>
                <w:rFonts w:ascii="Univers Condensed" w:hAnsi="Univers Condensed"/>
                <w:b/>
                <w:bCs/>
                <w:sz w:val="20"/>
                <w:szCs w:val="20"/>
              </w:rPr>
              <w:t xml:space="preserve"> NAME </w:t>
            </w:r>
            <w:r w:rsidR="00D04D4A" w:rsidRPr="00811537">
              <w:rPr>
                <w:rFonts w:ascii="Univers Condensed" w:hAnsi="Univers Condensed"/>
                <w:b/>
                <w:bCs/>
                <w:sz w:val="20"/>
                <w:szCs w:val="20"/>
              </w:rPr>
              <w:t xml:space="preserve">&amp; </w:t>
            </w:r>
          </w:p>
          <w:p w14:paraId="349CC0EE" w14:textId="37754891" w:rsidR="00A34D72" w:rsidRPr="00811537" w:rsidRDefault="00D04D4A" w:rsidP="3C0D3FEE">
            <w:pPr>
              <w:pStyle w:val="NoSpacing"/>
              <w:jc w:val="right"/>
              <w:rPr>
                <w:rFonts w:ascii="Univers Condensed" w:hAnsi="Univers Condensed"/>
                <w:b/>
                <w:bCs/>
                <w:sz w:val="20"/>
                <w:szCs w:val="20"/>
              </w:rPr>
            </w:pPr>
            <w:r w:rsidRPr="00811537">
              <w:rPr>
                <w:rFonts w:ascii="Univers Condensed" w:hAnsi="Univers Condensed"/>
                <w:b/>
                <w:bCs/>
                <w:sz w:val="20"/>
                <w:szCs w:val="20"/>
              </w:rPr>
              <w:t>UNIT #</w:t>
            </w:r>
            <w:r w:rsidR="00AD68C6" w:rsidRPr="00811537">
              <w:rPr>
                <w:rFonts w:ascii="Univers Condensed" w:hAnsi="Univers Condensed"/>
                <w:b/>
                <w:bCs/>
                <w:sz w:val="20"/>
                <w:szCs w:val="20"/>
              </w:rPr>
              <w:t>:</w:t>
            </w:r>
          </w:p>
        </w:tc>
        <w:tc>
          <w:tcPr>
            <w:tcW w:w="6735" w:type="dxa"/>
            <w:gridSpan w:val="3"/>
            <w:tcBorders>
              <w:top w:val="dashSmallGap" w:sz="4" w:space="0" w:color="auto"/>
              <w:left w:val="nil"/>
              <w:bottom w:val="single" w:sz="12" w:space="0" w:color="auto"/>
            </w:tcBorders>
            <w:vAlign w:val="center"/>
          </w:tcPr>
          <w:p w14:paraId="7CA23323" w14:textId="77777777" w:rsidR="00A34D72" w:rsidRPr="00F26C5B" w:rsidRDefault="001B3850" w:rsidP="005C09C1">
            <w:pPr>
              <w:pStyle w:val="NoSpacing"/>
              <w:rPr>
                <w:rFonts w:ascii="Roboto" w:hAnsi="Roboto"/>
                <w:b/>
                <w:sz w:val="20"/>
                <w:szCs w:val="20"/>
              </w:rPr>
            </w:pPr>
            <w:r w:rsidRPr="00F26C5B">
              <w:rPr>
                <w:rFonts w:ascii="Roboto" w:hAnsi="Roboto"/>
                <w:sz w:val="20"/>
                <w:szCs w:val="20"/>
              </w:rPr>
              <w:fldChar w:fldCharType="begin">
                <w:ffData>
                  <w:name w:val=""/>
                  <w:enabled/>
                  <w:calcOnExit w:val="0"/>
                  <w:textInput>
                    <w:maxLength w:val="40"/>
                  </w:textInput>
                </w:ffData>
              </w:fldChar>
            </w:r>
            <w:r w:rsidRPr="00F26C5B">
              <w:rPr>
                <w:rFonts w:ascii="Roboto" w:hAnsi="Roboto"/>
                <w:sz w:val="20"/>
                <w:szCs w:val="20"/>
              </w:rPr>
              <w:instrText xml:space="preserve"> FORMTEXT </w:instrText>
            </w:r>
            <w:r w:rsidRPr="00F26C5B">
              <w:rPr>
                <w:rFonts w:ascii="Roboto" w:hAnsi="Roboto"/>
                <w:sz w:val="20"/>
                <w:szCs w:val="20"/>
              </w:rPr>
            </w:r>
            <w:r w:rsidRPr="00F26C5B">
              <w:rPr>
                <w:rFonts w:ascii="Roboto" w:hAnsi="Roboto"/>
                <w:sz w:val="20"/>
                <w:szCs w:val="20"/>
              </w:rPr>
              <w:fldChar w:fldCharType="separate"/>
            </w:r>
            <w:r w:rsidRPr="00F26C5B">
              <w:rPr>
                <w:rFonts w:ascii="Roboto" w:hAnsi="Roboto"/>
                <w:noProof/>
                <w:sz w:val="20"/>
                <w:szCs w:val="20"/>
              </w:rPr>
              <w:t> </w:t>
            </w:r>
            <w:r w:rsidRPr="00F26C5B">
              <w:rPr>
                <w:rFonts w:ascii="Roboto" w:hAnsi="Roboto"/>
                <w:noProof/>
                <w:sz w:val="20"/>
                <w:szCs w:val="20"/>
              </w:rPr>
              <w:t> </w:t>
            </w:r>
            <w:r w:rsidRPr="00F26C5B">
              <w:rPr>
                <w:rFonts w:ascii="Roboto" w:hAnsi="Roboto"/>
                <w:noProof/>
                <w:sz w:val="20"/>
                <w:szCs w:val="20"/>
              </w:rPr>
              <w:t> </w:t>
            </w:r>
            <w:r w:rsidRPr="00F26C5B">
              <w:rPr>
                <w:rFonts w:ascii="Roboto" w:hAnsi="Roboto"/>
                <w:noProof/>
                <w:sz w:val="20"/>
                <w:szCs w:val="20"/>
              </w:rPr>
              <w:t> </w:t>
            </w:r>
            <w:r w:rsidRPr="00F26C5B">
              <w:rPr>
                <w:rFonts w:ascii="Roboto" w:hAnsi="Roboto"/>
                <w:noProof/>
                <w:sz w:val="20"/>
                <w:szCs w:val="20"/>
              </w:rPr>
              <w:t> </w:t>
            </w:r>
            <w:r w:rsidRPr="00F26C5B">
              <w:rPr>
                <w:rFonts w:ascii="Roboto" w:hAnsi="Roboto"/>
                <w:sz w:val="20"/>
                <w:szCs w:val="20"/>
              </w:rPr>
              <w:fldChar w:fldCharType="end"/>
            </w:r>
          </w:p>
        </w:tc>
      </w:tr>
    </w:tbl>
    <w:p w14:paraId="4F1F4D71" w14:textId="77777777" w:rsidR="00742803" w:rsidRPr="00CA5572" w:rsidRDefault="00742803" w:rsidP="009E12B9">
      <w:pPr>
        <w:pStyle w:val="NoSpacing"/>
        <w:rPr>
          <w:rFonts w:ascii="Arial Narrow" w:hAnsi="Arial Narrow"/>
          <w:sz w:val="18"/>
          <w:szCs w:val="18"/>
        </w:rPr>
      </w:pPr>
    </w:p>
    <w:tbl>
      <w:tblPr>
        <w:tblStyle w:val="TableGrid"/>
        <w:tblW w:w="0" w:type="auto"/>
        <w:tblLook w:val="04A0" w:firstRow="1" w:lastRow="0" w:firstColumn="1" w:lastColumn="0" w:noHBand="0" w:noVBand="1"/>
      </w:tblPr>
      <w:tblGrid>
        <w:gridCol w:w="5385"/>
        <w:gridCol w:w="5385"/>
      </w:tblGrid>
      <w:tr w:rsidR="00CA5572" w:rsidRPr="00CA5572" w14:paraId="12D1AED3" w14:textId="77777777" w:rsidTr="58FE4C23">
        <w:trPr>
          <w:trHeight w:val="296"/>
        </w:trPr>
        <w:tc>
          <w:tcPr>
            <w:tcW w:w="10770" w:type="dxa"/>
            <w:gridSpan w:val="2"/>
            <w:tcBorders>
              <w:top w:val="single" w:sz="12" w:space="0" w:color="auto"/>
              <w:left w:val="single" w:sz="12" w:space="0" w:color="auto"/>
              <w:right w:val="single" w:sz="12" w:space="0" w:color="auto"/>
            </w:tcBorders>
          </w:tcPr>
          <w:p w14:paraId="7EEADA9D" w14:textId="77777777" w:rsidR="008529E5" w:rsidRPr="004724C6" w:rsidRDefault="007423A0" w:rsidP="009E12B9">
            <w:pPr>
              <w:pStyle w:val="NoSpacing"/>
              <w:rPr>
                <w:rFonts w:ascii="Univers Condensed" w:hAnsi="Univers Condensed"/>
                <w:b/>
                <w:sz w:val="22"/>
                <w:szCs w:val="22"/>
              </w:rPr>
            </w:pPr>
            <w:r w:rsidRPr="002414DB">
              <w:rPr>
                <w:rFonts w:ascii="Univers Condensed" w:hAnsi="Univers Condensed"/>
                <w:b/>
                <w:color w:val="853275"/>
                <w:sz w:val="22"/>
                <w:szCs w:val="22"/>
              </w:rPr>
              <w:t>SECTION A</w:t>
            </w:r>
            <w:r w:rsidR="009D6D01" w:rsidRPr="002414DB">
              <w:rPr>
                <w:rFonts w:ascii="Univers Condensed" w:hAnsi="Univers Condensed"/>
                <w:b/>
                <w:color w:val="853275"/>
                <w:sz w:val="22"/>
                <w:szCs w:val="22"/>
              </w:rPr>
              <w:t>:</w:t>
            </w:r>
            <w:r w:rsidR="008A6F49" w:rsidRPr="004724C6">
              <w:rPr>
                <w:rFonts w:ascii="Univers Condensed" w:hAnsi="Univers Condensed"/>
                <w:b/>
                <w:sz w:val="22"/>
                <w:szCs w:val="22"/>
              </w:rPr>
              <w:t xml:space="preserve"> </w:t>
            </w:r>
            <w:r w:rsidR="00D61103" w:rsidRPr="004724C6">
              <w:rPr>
                <w:rFonts w:ascii="Univers Condensed" w:hAnsi="Univers Condensed"/>
                <w:b/>
                <w:sz w:val="22"/>
                <w:szCs w:val="22"/>
              </w:rPr>
              <w:t xml:space="preserve">   </w:t>
            </w:r>
            <w:r w:rsidR="00826380" w:rsidRPr="004724C6">
              <w:rPr>
                <w:rFonts w:ascii="Univers Condensed" w:hAnsi="Univers Condensed"/>
                <w:b/>
                <w:sz w:val="22"/>
                <w:szCs w:val="22"/>
              </w:rPr>
              <w:t>The p</w:t>
            </w:r>
            <w:r w:rsidR="008A6F49" w:rsidRPr="004724C6">
              <w:rPr>
                <w:rFonts w:ascii="Univers Condensed" w:hAnsi="Univers Condensed"/>
                <w:b/>
                <w:sz w:val="22"/>
                <w:szCs w:val="22"/>
              </w:rPr>
              <w:t>rivate school</w:t>
            </w:r>
            <w:r w:rsidR="008027F2" w:rsidRPr="004724C6">
              <w:rPr>
                <w:rFonts w:ascii="Univers Condensed" w:hAnsi="Univers Condensed"/>
                <w:b/>
                <w:sz w:val="22"/>
                <w:szCs w:val="22"/>
              </w:rPr>
              <w:t xml:space="preserve"> </w:t>
            </w:r>
            <w:r w:rsidR="004F2983" w:rsidRPr="004724C6">
              <w:rPr>
                <w:rFonts w:ascii="Univers Condensed" w:hAnsi="Univers Condensed"/>
                <w:b/>
                <w:sz w:val="22"/>
                <w:szCs w:val="22"/>
              </w:rPr>
              <w:t>representative</w:t>
            </w:r>
            <w:r w:rsidR="008A6F49" w:rsidRPr="004724C6">
              <w:rPr>
                <w:rFonts w:ascii="Univers Condensed" w:hAnsi="Univers Condensed"/>
                <w:b/>
                <w:sz w:val="22"/>
                <w:szCs w:val="22"/>
              </w:rPr>
              <w:t xml:space="preserve"> checks </w:t>
            </w:r>
            <w:r w:rsidR="008A6F49" w:rsidRPr="004724C6">
              <w:rPr>
                <w:rFonts w:ascii="Univers Condensed" w:hAnsi="Univers Condensed"/>
                <w:b/>
                <w:sz w:val="22"/>
                <w:szCs w:val="22"/>
                <w:u w:val="single"/>
              </w:rPr>
              <w:t>one</w:t>
            </w:r>
            <w:r w:rsidR="008A6F49" w:rsidRPr="004724C6">
              <w:rPr>
                <w:rFonts w:ascii="Univers Condensed" w:hAnsi="Univers Condensed"/>
                <w:b/>
                <w:sz w:val="22"/>
                <w:szCs w:val="22"/>
              </w:rPr>
              <w:t xml:space="preserve"> box.</w:t>
            </w:r>
            <w:r w:rsidR="00D12AEC" w:rsidRPr="004724C6">
              <w:rPr>
                <w:rFonts w:ascii="Univers Condensed" w:hAnsi="Univers Condensed"/>
                <w:b/>
                <w:sz w:val="22"/>
                <w:szCs w:val="22"/>
              </w:rPr>
              <w:t xml:space="preserve"> </w:t>
            </w:r>
          </w:p>
        </w:tc>
      </w:tr>
      <w:tr w:rsidR="00CA5572" w:rsidRPr="00CA5572" w14:paraId="04B274A3" w14:textId="77777777" w:rsidTr="58FE4C23">
        <w:trPr>
          <w:trHeight w:val="2996"/>
        </w:trPr>
        <w:tc>
          <w:tcPr>
            <w:tcW w:w="10770" w:type="dxa"/>
            <w:gridSpan w:val="2"/>
            <w:tcBorders>
              <w:left w:val="single" w:sz="12" w:space="0" w:color="auto"/>
              <w:bottom w:val="single" w:sz="12" w:space="0" w:color="auto"/>
              <w:right w:val="single" w:sz="12" w:space="0" w:color="auto"/>
            </w:tcBorders>
          </w:tcPr>
          <w:p w14:paraId="112C9CD0" w14:textId="77777777" w:rsidR="00E14BA8" w:rsidRPr="00811537" w:rsidRDefault="00E14BA8" w:rsidP="004648D5">
            <w:pPr>
              <w:rPr>
                <w:rFonts w:ascii="Arial Narrow" w:hAnsi="Arial Narrow"/>
                <w:sz w:val="20"/>
                <w:szCs w:val="20"/>
              </w:rPr>
            </w:pPr>
          </w:p>
          <w:p w14:paraId="4BD4F59B" w14:textId="494A1144" w:rsidR="00756A32" w:rsidRPr="00811537" w:rsidRDefault="004648D5" w:rsidP="004648D5">
            <w:pPr>
              <w:rPr>
                <w:rFonts w:ascii="Roboto" w:hAnsi="Roboto"/>
                <w:sz w:val="20"/>
                <w:szCs w:val="20"/>
              </w:rPr>
            </w:pPr>
            <w:r w:rsidRPr="00811537">
              <w:rPr>
                <w:rFonts w:ascii="Arial Narrow" w:hAnsi="Arial Narrow"/>
                <w:sz w:val="20"/>
                <w:szCs w:val="20"/>
              </w:rPr>
              <w:t xml:space="preserve"> </w:t>
            </w:r>
            <w:r w:rsidR="00CD02A7" w:rsidRPr="00811537">
              <w:rPr>
                <w:rFonts w:ascii="Roboto" w:hAnsi="Roboto"/>
                <w:sz w:val="20"/>
                <w:szCs w:val="20"/>
              </w:rPr>
              <w:t xml:space="preserve">A-1 </w:t>
            </w:r>
            <w:r w:rsidR="00B0049A">
              <w:rPr>
                <w:rFonts w:ascii="Roboto" w:hAnsi="Roboto"/>
                <w:sz w:val="20"/>
                <w:szCs w:val="20"/>
              </w:rPr>
              <w:fldChar w:fldCharType="begin">
                <w:ffData>
                  <w:name w:val="Check2"/>
                  <w:enabled/>
                  <w:calcOnExit w:val="0"/>
                  <w:checkBox>
                    <w:sizeAuto/>
                    <w:default w:val="0"/>
                  </w:checkBox>
                </w:ffData>
              </w:fldChar>
            </w:r>
            <w:bookmarkStart w:id="0" w:name="Check2"/>
            <w:r w:rsidR="00B0049A">
              <w:rPr>
                <w:rFonts w:ascii="Roboto" w:hAnsi="Roboto"/>
                <w:sz w:val="20"/>
                <w:szCs w:val="20"/>
              </w:rPr>
              <w:instrText xml:space="preserve"> FORMCHECKBOX </w:instrText>
            </w:r>
            <w:r w:rsidR="00D17DDA">
              <w:rPr>
                <w:rFonts w:ascii="Roboto" w:hAnsi="Roboto"/>
                <w:sz w:val="20"/>
                <w:szCs w:val="20"/>
              </w:rPr>
            </w:r>
            <w:r w:rsidR="00D17DDA">
              <w:rPr>
                <w:rFonts w:ascii="Roboto" w:hAnsi="Roboto"/>
                <w:sz w:val="20"/>
                <w:szCs w:val="20"/>
              </w:rPr>
              <w:fldChar w:fldCharType="separate"/>
            </w:r>
            <w:r w:rsidR="00B0049A">
              <w:rPr>
                <w:rFonts w:ascii="Roboto" w:hAnsi="Roboto"/>
                <w:sz w:val="20"/>
                <w:szCs w:val="20"/>
              </w:rPr>
              <w:fldChar w:fldCharType="end"/>
            </w:r>
            <w:bookmarkEnd w:id="0"/>
            <w:r w:rsidRPr="00811537">
              <w:rPr>
                <w:rFonts w:ascii="Roboto" w:hAnsi="Roboto"/>
                <w:sz w:val="20"/>
                <w:szCs w:val="20"/>
              </w:rPr>
              <w:t xml:space="preserve">THE </w:t>
            </w:r>
            <w:r w:rsidRPr="00811537">
              <w:rPr>
                <w:rFonts w:ascii="Roboto" w:hAnsi="Roboto"/>
                <w:b/>
                <w:sz w:val="20"/>
                <w:szCs w:val="20"/>
              </w:rPr>
              <w:t xml:space="preserve">PRIVATE SCHOOL HEREBY </w:t>
            </w:r>
            <w:r w:rsidR="00624051" w:rsidRPr="00811537">
              <w:rPr>
                <w:rFonts w:ascii="Roboto" w:hAnsi="Roboto"/>
                <w:b/>
                <w:sz w:val="20"/>
                <w:szCs w:val="20"/>
              </w:rPr>
              <w:t>AFFIRMS</w:t>
            </w:r>
            <w:r w:rsidR="00333B8B" w:rsidRPr="00811537">
              <w:rPr>
                <w:rFonts w:ascii="Roboto" w:hAnsi="Roboto"/>
                <w:sz w:val="20"/>
                <w:szCs w:val="20"/>
              </w:rPr>
              <w:t xml:space="preserve"> that</w:t>
            </w:r>
            <w:r w:rsidR="00D06A06" w:rsidRPr="00811537">
              <w:rPr>
                <w:rFonts w:ascii="Roboto" w:hAnsi="Roboto"/>
                <w:sz w:val="20"/>
                <w:szCs w:val="20"/>
              </w:rPr>
              <w:t>:</w:t>
            </w:r>
          </w:p>
          <w:p w14:paraId="43DF2449" w14:textId="1F236DD6" w:rsidR="00BB722D" w:rsidRPr="00811537" w:rsidRDefault="54F6AEBB" w:rsidP="00333B8B">
            <w:pPr>
              <w:pStyle w:val="ListParagraph"/>
              <w:numPr>
                <w:ilvl w:val="0"/>
                <w:numId w:val="2"/>
              </w:numPr>
              <w:ind w:left="690"/>
              <w:rPr>
                <w:rFonts w:ascii="Roboto" w:hAnsi="Roboto"/>
                <w:sz w:val="20"/>
                <w:szCs w:val="20"/>
              </w:rPr>
            </w:pPr>
            <w:r w:rsidRPr="00811537">
              <w:rPr>
                <w:rFonts w:ascii="Roboto" w:hAnsi="Roboto"/>
                <w:sz w:val="20"/>
                <w:szCs w:val="20"/>
              </w:rPr>
              <w:t>the “</w:t>
            </w:r>
            <w:r w:rsidR="47D07799" w:rsidRPr="00811537">
              <w:rPr>
                <w:rFonts w:ascii="Roboto" w:hAnsi="Roboto"/>
                <w:i/>
                <w:iCs/>
                <w:sz w:val="20"/>
                <w:szCs w:val="20"/>
              </w:rPr>
              <w:t>Summary of Topics for Consultation and Statement of Assurances for the Provision of Equitable Services to Private School Children</w:t>
            </w:r>
            <w:r w:rsidRPr="00811537">
              <w:rPr>
                <w:rFonts w:ascii="Roboto" w:hAnsi="Roboto"/>
                <w:sz w:val="20"/>
                <w:szCs w:val="20"/>
              </w:rPr>
              <w:t>” was provided to the Private School by the</w:t>
            </w:r>
            <w:r w:rsidR="00E52F04" w:rsidRPr="00811537">
              <w:rPr>
                <w:rFonts w:ascii="Roboto" w:hAnsi="Roboto"/>
                <w:sz w:val="20"/>
                <w:szCs w:val="20"/>
              </w:rPr>
              <w:t xml:space="preserve"> 21st</w:t>
            </w:r>
            <w:r w:rsidRPr="00811537">
              <w:rPr>
                <w:rFonts w:ascii="Roboto" w:hAnsi="Roboto"/>
                <w:sz w:val="20"/>
                <w:szCs w:val="20"/>
              </w:rPr>
              <w:t xml:space="preserve"> </w:t>
            </w:r>
            <w:r w:rsidR="00E52F04" w:rsidRPr="00811537">
              <w:rPr>
                <w:rFonts w:ascii="Roboto" w:hAnsi="Roboto"/>
                <w:sz w:val="20"/>
                <w:szCs w:val="20"/>
              </w:rPr>
              <w:t>CCLC Program</w:t>
            </w:r>
            <w:r w:rsidR="34B71EE2" w:rsidRPr="00811537">
              <w:rPr>
                <w:rFonts w:ascii="Roboto" w:hAnsi="Roboto"/>
                <w:sz w:val="20"/>
                <w:szCs w:val="20"/>
              </w:rPr>
              <w:t xml:space="preserve"> regarding its</w:t>
            </w:r>
            <w:r w:rsidR="40C38B3F" w:rsidRPr="00811537">
              <w:rPr>
                <w:rFonts w:ascii="Roboto" w:hAnsi="Roboto"/>
                <w:sz w:val="20"/>
                <w:szCs w:val="20"/>
              </w:rPr>
              <w:t xml:space="preserve"> Competitive</w:t>
            </w:r>
            <w:r w:rsidR="50ABB901" w:rsidRPr="00811537">
              <w:rPr>
                <w:rFonts w:ascii="Roboto" w:hAnsi="Roboto"/>
                <w:sz w:val="20"/>
                <w:szCs w:val="20"/>
              </w:rPr>
              <w:t xml:space="preserve"> Grant </w:t>
            </w:r>
            <w:r w:rsidR="0A637540" w:rsidRPr="00811537">
              <w:rPr>
                <w:rFonts w:ascii="Roboto" w:hAnsi="Roboto"/>
                <w:sz w:val="20"/>
                <w:szCs w:val="20"/>
              </w:rPr>
              <w:t>Program</w:t>
            </w:r>
            <w:r w:rsidR="2F5D3976" w:rsidRPr="00811537">
              <w:rPr>
                <w:rFonts w:ascii="Roboto" w:hAnsi="Roboto"/>
                <w:sz w:val="20"/>
                <w:szCs w:val="20"/>
              </w:rPr>
              <w:t>,</w:t>
            </w:r>
          </w:p>
          <w:p w14:paraId="627FCA5A" w14:textId="51481513" w:rsidR="00333B8B" w:rsidRPr="00811537" w:rsidRDefault="7AECC9C8" w:rsidP="00333B8B">
            <w:pPr>
              <w:pStyle w:val="ListParagraph"/>
              <w:numPr>
                <w:ilvl w:val="0"/>
                <w:numId w:val="2"/>
              </w:numPr>
              <w:ind w:left="690"/>
              <w:rPr>
                <w:rFonts w:ascii="Roboto" w:hAnsi="Roboto"/>
                <w:sz w:val="20"/>
                <w:szCs w:val="20"/>
              </w:rPr>
            </w:pPr>
            <w:r w:rsidRPr="00811537">
              <w:rPr>
                <w:rFonts w:ascii="Roboto" w:hAnsi="Roboto"/>
                <w:sz w:val="20"/>
                <w:szCs w:val="20"/>
              </w:rPr>
              <w:t xml:space="preserve">the selections made in SECTION B (below) are based on timely and meaningful consultation with the </w:t>
            </w:r>
            <w:r w:rsidR="00E52F04" w:rsidRPr="00811537">
              <w:rPr>
                <w:rFonts w:ascii="Roboto" w:hAnsi="Roboto"/>
                <w:sz w:val="20"/>
                <w:szCs w:val="20"/>
              </w:rPr>
              <w:t>21st CCLC Program</w:t>
            </w:r>
            <w:r w:rsidRPr="00811537">
              <w:rPr>
                <w:rFonts w:ascii="Roboto" w:hAnsi="Roboto"/>
                <w:sz w:val="20"/>
                <w:szCs w:val="20"/>
              </w:rPr>
              <w:t xml:space="preserve"> </w:t>
            </w:r>
            <w:r w:rsidR="40C38B3F" w:rsidRPr="00811537">
              <w:rPr>
                <w:rFonts w:ascii="Roboto" w:hAnsi="Roboto"/>
                <w:sz w:val="20"/>
                <w:szCs w:val="20"/>
              </w:rPr>
              <w:t>regarding its 21</w:t>
            </w:r>
            <w:r w:rsidR="40C38B3F" w:rsidRPr="00811537">
              <w:rPr>
                <w:rFonts w:ascii="Roboto" w:hAnsi="Roboto"/>
                <w:sz w:val="20"/>
                <w:szCs w:val="20"/>
                <w:vertAlign w:val="superscript"/>
              </w:rPr>
              <w:t>st</w:t>
            </w:r>
            <w:r w:rsidR="40C38B3F" w:rsidRPr="00811537">
              <w:rPr>
                <w:rFonts w:ascii="Roboto" w:hAnsi="Roboto"/>
                <w:sz w:val="20"/>
                <w:szCs w:val="20"/>
              </w:rPr>
              <w:t xml:space="preserve"> CCLC</w:t>
            </w:r>
            <w:r w:rsidR="00FC2A0C" w:rsidRPr="00811537">
              <w:rPr>
                <w:rFonts w:ascii="Roboto" w:hAnsi="Roboto"/>
                <w:sz w:val="20"/>
                <w:szCs w:val="20"/>
              </w:rPr>
              <w:t xml:space="preserve"> Competitive</w:t>
            </w:r>
            <w:r w:rsidR="36E0EC4C" w:rsidRPr="00811537">
              <w:rPr>
                <w:rFonts w:ascii="Roboto" w:hAnsi="Roboto"/>
                <w:sz w:val="20"/>
                <w:szCs w:val="20"/>
              </w:rPr>
              <w:t xml:space="preserve"> Grant Program </w:t>
            </w:r>
            <w:r w:rsidRPr="00811537">
              <w:rPr>
                <w:rFonts w:ascii="Roboto" w:hAnsi="Roboto"/>
                <w:sz w:val="20"/>
                <w:szCs w:val="20"/>
              </w:rPr>
              <w:t xml:space="preserve">and on verifiable enrollment and eligibility data provided by the private school to the </w:t>
            </w:r>
            <w:r w:rsidR="00E52F04" w:rsidRPr="00811537">
              <w:rPr>
                <w:rFonts w:ascii="Roboto" w:hAnsi="Roboto"/>
                <w:sz w:val="20"/>
                <w:szCs w:val="20"/>
              </w:rPr>
              <w:t>21st CCLC Program</w:t>
            </w:r>
            <w:r w:rsidR="6115BD5F" w:rsidRPr="00811537">
              <w:rPr>
                <w:rFonts w:ascii="Roboto" w:hAnsi="Roboto"/>
                <w:sz w:val="20"/>
                <w:szCs w:val="20"/>
              </w:rPr>
              <w:t>,</w:t>
            </w:r>
          </w:p>
          <w:p w14:paraId="5B82C39F" w14:textId="77777777" w:rsidR="008529E5" w:rsidRPr="00811537" w:rsidRDefault="00E80F23" w:rsidP="00756A32">
            <w:pPr>
              <w:pStyle w:val="ListParagraph"/>
              <w:numPr>
                <w:ilvl w:val="0"/>
                <w:numId w:val="2"/>
              </w:numPr>
              <w:ind w:left="690"/>
              <w:rPr>
                <w:rFonts w:ascii="Roboto" w:hAnsi="Roboto"/>
                <w:sz w:val="20"/>
                <w:szCs w:val="20"/>
              </w:rPr>
            </w:pPr>
            <w:r w:rsidRPr="00811537">
              <w:rPr>
                <w:rFonts w:ascii="Roboto" w:hAnsi="Roboto"/>
                <w:sz w:val="20"/>
                <w:szCs w:val="20"/>
              </w:rPr>
              <w:t>the</w:t>
            </w:r>
            <w:r w:rsidR="00600858" w:rsidRPr="00811537">
              <w:rPr>
                <w:rFonts w:ascii="Roboto" w:hAnsi="Roboto"/>
                <w:sz w:val="20"/>
                <w:szCs w:val="20"/>
              </w:rPr>
              <w:t xml:space="preserve"> proposed</w:t>
            </w:r>
            <w:r w:rsidRPr="00811537">
              <w:rPr>
                <w:rFonts w:ascii="Roboto" w:hAnsi="Roboto"/>
                <w:sz w:val="20"/>
                <w:szCs w:val="20"/>
              </w:rPr>
              <w:t xml:space="preserve"> design</w:t>
            </w:r>
            <w:r w:rsidR="00333B8B" w:rsidRPr="00811537">
              <w:rPr>
                <w:rFonts w:ascii="Roboto" w:hAnsi="Roboto"/>
                <w:sz w:val="20"/>
                <w:szCs w:val="20"/>
              </w:rPr>
              <w:t xml:space="preserve"> of </w:t>
            </w:r>
            <w:r w:rsidR="00B00BFA" w:rsidRPr="00811537">
              <w:rPr>
                <w:rFonts w:ascii="Roboto" w:hAnsi="Roboto"/>
                <w:sz w:val="20"/>
                <w:szCs w:val="20"/>
              </w:rPr>
              <w:t>accepted</w:t>
            </w:r>
            <w:r w:rsidR="00333B8B" w:rsidRPr="00811537">
              <w:rPr>
                <w:rFonts w:ascii="Roboto" w:hAnsi="Roboto"/>
                <w:sz w:val="20"/>
                <w:szCs w:val="20"/>
              </w:rPr>
              <w:t xml:space="preserve"> </w:t>
            </w:r>
            <w:r w:rsidR="00C40691" w:rsidRPr="00811537">
              <w:rPr>
                <w:rFonts w:ascii="Roboto" w:hAnsi="Roboto"/>
                <w:sz w:val="20"/>
                <w:szCs w:val="20"/>
              </w:rPr>
              <w:t>service</w:t>
            </w:r>
            <w:r w:rsidR="00600858" w:rsidRPr="00811537">
              <w:rPr>
                <w:rFonts w:ascii="Roboto" w:hAnsi="Roboto"/>
                <w:sz w:val="20"/>
                <w:szCs w:val="20"/>
              </w:rPr>
              <w:t>(s)</w:t>
            </w:r>
            <w:r w:rsidRPr="00811537">
              <w:rPr>
                <w:rFonts w:ascii="Roboto" w:hAnsi="Roboto"/>
                <w:sz w:val="20"/>
                <w:szCs w:val="20"/>
              </w:rPr>
              <w:t xml:space="preserve"> is equitable with respect to eligible private school </w:t>
            </w:r>
            <w:r w:rsidR="00FE0641" w:rsidRPr="00811537">
              <w:rPr>
                <w:rFonts w:ascii="Roboto" w:hAnsi="Roboto"/>
                <w:sz w:val="20"/>
                <w:szCs w:val="20"/>
              </w:rPr>
              <w:t>childre</w:t>
            </w:r>
            <w:r w:rsidRPr="00811537">
              <w:rPr>
                <w:rFonts w:ascii="Roboto" w:hAnsi="Roboto"/>
                <w:sz w:val="20"/>
                <w:szCs w:val="20"/>
              </w:rPr>
              <w:t>n</w:t>
            </w:r>
            <w:r w:rsidR="004648D5" w:rsidRPr="00811537">
              <w:rPr>
                <w:rFonts w:ascii="Roboto" w:hAnsi="Roboto"/>
                <w:sz w:val="20"/>
                <w:szCs w:val="20"/>
              </w:rPr>
              <w:t xml:space="preserve"> and</w:t>
            </w:r>
          </w:p>
          <w:p w14:paraId="16438414" w14:textId="661EA012" w:rsidR="003531F7" w:rsidRPr="003531F7" w:rsidRDefault="004648D5" w:rsidP="003531F7">
            <w:pPr>
              <w:pStyle w:val="ListParagraph"/>
              <w:numPr>
                <w:ilvl w:val="0"/>
                <w:numId w:val="2"/>
              </w:numPr>
              <w:ind w:left="690"/>
              <w:rPr>
                <w:rFonts w:ascii="Roboto" w:hAnsi="Roboto"/>
                <w:sz w:val="20"/>
                <w:szCs w:val="20"/>
              </w:rPr>
            </w:pPr>
            <w:r w:rsidRPr="00811537">
              <w:rPr>
                <w:rFonts w:ascii="Roboto" w:hAnsi="Roboto"/>
                <w:sz w:val="20"/>
                <w:szCs w:val="20"/>
              </w:rPr>
              <w:t xml:space="preserve">consultation shall continue throughout the implementation and assessment of </w:t>
            </w:r>
            <w:r w:rsidR="00756A32" w:rsidRPr="00811537">
              <w:rPr>
                <w:rFonts w:ascii="Roboto" w:hAnsi="Roboto"/>
                <w:sz w:val="20"/>
                <w:szCs w:val="20"/>
              </w:rPr>
              <w:t xml:space="preserve">all </w:t>
            </w:r>
            <w:r w:rsidR="0008715C" w:rsidRPr="00811537">
              <w:rPr>
                <w:rFonts w:ascii="Roboto" w:hAnsi="Roboto"/>
                <w:sz w:val="20"/>
                <w:szCs w:val="20"/>
              </w:rPr>
              <w:t>accepted</w:t>
            </w:r>
            <w:r w:rsidR="00756A32" w:rsidRPr="00811537">
              <w:rPr>
                <w:rFonts w:ascii="Roboto" w:hAnsi="Roboto"/>
                <w:sz w:val="20"/>
                <w:szCs w:val="20"/>
              </w:rPr>
              <w:t xml:space="preserve"> programs</w:t>
            </w:r>
            <w:r w:rsidRPr="00811537">
              <w:rPr>
                <w:rFonts w:ascii="Roboto" w:hAnsi="Roboto"/>
                <w:sz w:val="20"/>
                <w:szCs w:val="20"/>
              </w:rPr>
              <w:t>.</w:t>
            </w:r>
          </w:p>
          <w:p w14:paraId="70E89827" w14:textId="6000B598" w:rsidR="004648D5" w:rsidRDefault="004648D5" w:rsidP="003531F7">
            <w:pPr>
              <w:pStyle w:val="NoSpacing"/>
              <w:ind w:left="690"/>
              <w:rPr>
                <w:rFonts w:ascii="Roboto" w:hAnsi="Roboto"/>
                <w:b/>
                <w:sz w:val="20"/>
                <w:szCs w:val="20"/>
              </w:rPr>
            </w:pPr>
            <w:r w:rsidRPr="00811537">
              <w:rPr>
                <w:rFonts w:ascii="Roboto" w:hAnsi="Roboto"/>
                <w:b/>
                <w:sz w:val="20"/>
                <w:szCs w:val="20"/>
              </w:rPr>
              <w:t>OR</w:t>
            </w:r>
          </w:p>
          <w:p w14:paraId="785EE6D8" w14:textId="77777777" w:rsidR="003531F7" w:rsidRPr="007F0E0A" w:rsidRDefault="003531F7" w:rsidP="004648D5">
            <w:pPr>
              <w:pStyle w:val="NoSpacing"/>
              <w:rPr>
                <w:rFonts w:ascii="Roboto" w:hAnsi="Roboto"/>
                <w:b/>
                <w:sz w:val="20"/>
                <w:szCs w:val="20"/>
              </w:rPr>
            </w:pPr>
          </w:p>
          <w:p w14:paraId="262215FE" w14:textId="3E88B694" w:rsidR="00E14BA8" w:rsidRPr="00811537" w:rsidRDefault="00CD02A7" w:rsidP="00756A32">
            <w:pPr>
              <w:pStyle w:val="NoSpacing"/>
              <w:rPr>
                <w:rFonts w:ascii="Arial Narrow" w:hAnsi="Arial Narrow"/>
                <w:sz w:val="20"/>
                <w:szCs w:val="20"/>
              </w:rPr>
            </w:pPr>
            <w:r w:rsidRPr="00811537">
              <w:rPr>
                <w:rFonts w:ascii="Roboto" w:hAnsi="Roboto"/>
                <w:sz w:val="20"/>
                <w:szCs w:val="20"/>
              </w:rPr>
              <w:t xml:space="preserve">A-2 </w:t>
            </w:r>
            <w:r w:rsidR="004648D5" w:rsidRPr="00811537">
              <w:rPr>
                <w:rFonts w:ascii="Roboto" w:hAnsi="Roboto"/>
                <w:sz w:val="20"/>
                <w:szCs w:val="20"/>
              </w:rPr>
              <w:t xml:space="preserve"> </w:t>
            </w:r>
            <w:r w:rsidR="00B0049A">
              <w:rPr>
                <w:rFonts w:ascii="Roboto" w:hAnsi="Roboto"/>
                <w:sz w:val="20"/>
                <w:szCs w:val="20"/>
              </w:rPr>
              <w:fldChar w:fldCharType="begin">
                <w:ffData>
                  <w:name w:val="Check3"/>
                  <w:enabled/>
                  <w:calcOnExit w:val="0"/>
                  <w:checkBox>
                    <w:sizeAuto/>
                    <w:default w:val="0"/>
                  </w:checkBox>
                </w:ffData>
              </w:fldChar>
            </w:r>
            <w:bookmarkStart w:id="1" w:name="Check3"/>
            <w:r w:rsidR="00B0049A">
              <w:rPr>
                <w:rFonts w:ascii="Roboto" w:hAnsi="Roboto"/>
                <w:sz w:val="20"/>
                <w:szCs w:val="20"/>
              </w:rPr>
              <w:instrText xml:space="preserve"> FORMCHECKBOX </w:instrText>
            </w:r>
            <w:r w:rsidR="00D17DDA">
              <w:rPr>
                <w:rFonts w:ascii="Roboto" w:hAnsi="Roboto"/>
                <w:sz w:val="20"/>
                <w:szCs w:val="20"/>
              </w:rPr>
            </w:r>
            <w:r w:rsidR="00D17DDA">
              <w:rPr>
                <w:rFonts w:ascii="Roboto" w:hAnsi="Roboto"/>
                <w:sz w:val="20"/>
                <w:szCs w:val="20"/>
              </w:rPr>
              <w:fldChar w:fldCharType="separate"/>
            </w:r>
            <w:r w:rsidR="00B0049A">
              <w:rPr>
                <w:rFonts w:ascii="Roboto" w:hAnsi="Roboto"/>
                <w:sz w:val="20"/>
                <w:szCs w:val="20"/>
              </w:rPr>
              <w:fldChar w:fldCharType="end"/>
            </w:r>
            <w:bookmarkEnd w:id="1"/>
            <w:r w:rsidR="004648D5" w:rsidRPr="00811537">
              <w:rPr>
                <w:rFonts w:ascii="Roboto" w:hAnsi="Roboto"/>
                <w:sz w:val="20"/>
                <w:szCs w:val="20"/>
              </w:rPr>
              <w:t xml:space="preserve"> THE </w:t>
            </w:r>
            <w:r w:rsidR="004648D5" w:rsidRPr="00811537">
              <w:rPr>
                <w:rFonts w:ascii="Roboto" w:hAnsi="Roboto"/>
                <w:b/>
                <w:sz w:val="20"/>
                <w:szCs w:val="20"/>
              </w:rPr>
              <w:t>PRIVATE SCHOOL HEREBY ASSERTS</w:t>
            </w:r>
            <w:r w:rsidR="004648D5" w:rsidRPr="00811537">
              <w:rPr>
                <w:rFonts w:ascii="Roboto" w:hAnsi="Roboto"/>
                <w:sz w:val="20"/>
                <w:szCs w:val="20"/>
              </w:rPr>
              <w:t xml:space="preserve"> that one or more of the </w:t>
            </w:r>
            <w:r w:rsidR="00CC2588" w:rsidRPr="00811537">
              <w:rPr>
                <w:rFonts w:ascii="Roboto" w:hAnsi="Roboto"/>
                <w:sz w:val="20"/>
                <w:szCs w:val="20"/>
              </w:rPr>
              <w:t>four</w:t>
            </w:r>
            <w:r w:rsidR="004648D5" w:rsidRPr="00811537">
              <w:rPr>
                <w:rFonts w:ascii="Roboto" w:hAnsi="Roboto"/>
                <w:sz w:val="20"/>
                <w:szCs w:val="20"/>
              </w:rPr>
              <w:t xml:space="preserve"> conditions listed above </w:t>
            </w:r>
            <w:r w:rsidR="004648D5" w:rsidRPr="00811537">
              <w:rPr>
                <w:rFonts w:ascii="Roboto" w:hAnsi="Roboto"/>
                <w:b/>
                <w:sz w:val="20"/>
                <w:szCs w:val="20"/>
                <w:u w:val="single"/>
              </w:rPr>
              <w:t>have not been met</w:t>
            </w:r>
            <w:r w:rsidR="004648D5" w:rsidRPr="00811537">
              <w:rPr>
                <w:rFonts w:ascii="Roboto" w:hAnsi="Roboto"/>
                <w:sz w:val="20"/>
                <w:szCs w:val="20"/>
              </w:rPr>
              <w:t xml:space="preserve">. </w:t>
            </w:r>
            <w:r w:rsidR="000347F9" w:rsidRPr="00811537">
              <w:rPr>
                <w:rFonts w:ascii="Roboto" w:hAnsi="Roboto"/>
                <w:sz w:val="20"/>
                <w:szCs w:val="20"/>
              </w:rPr>
              <w:t>Complaints</w:t>
            </w:r>
            <w:r w:rsidR="006024AA" w:rsidRPr="00811537">
              <w:rPr>
                <w:rFonts w:ascii="Roboto" w:hAnsi="Roboto"/>
                <w:sz w:val="20"/>
                <w:szCs w:val="20"/>
              </w:rPr>
              <w:t xml:space="preserve"> or concerns </w:t>
            </w:r>
            <w:r w:rsidR="00C2242F" w:rsidRPr="00811537">
              <w:rPr>
                <w:rFonts w:ascii="Roboto" w:hAnsi="Roboto"/>
                <w:sz w:val="20"/>
                <w:szCs w:val="20"/>
              </w:rPr>
              <w:t>regarding</w:t>
            </w:r>
            <w:r w:rsidR="006024AA" w:rsidRPr="00811537">
              <w:rPr>
                <w:rFonts w:ascii="Roboto" w:hAnsi="Roboto"/>
                <w:sz w:val="20"/>
                <w:szCs w:val="20"/>
              </w:rPr>
              <w:t xml:space="preserve"> this process</w:t>
            </w:r>
            <w:r w:rsidR="000347F9" w:rsidRPr="00811537">
              <w:rPr>
                <w:rFonts w:ascii="Roboto" w:hAnsi="Roboto"/>
                <w:sz w:val="20"/>
                <w:szCs w:val="20"/>
              </w:rPr>
              <w:t xml:space="preserve"> may be filed with</w:t>
            </w:r>
            <w:r w:rsidR="004648D5" w:rsidRPr="00811537">
              <w:rPr>
                <w:rFonts w:ascii="Roboto" w:hAnsi="Roboto"/>
                <w:sz w:val="20"/>
                <w:szCs w:val="20"/>
              </w:rPr>
              <w:t xml:space="preserve"> the Equitable Services Ombudsman at NCDPI</w:t>
            </w:r>
            <w:r w:rsidR="00CB661B" w:rsidRPr="00811537">
              <w:rPr>
                <w:rFonts w:ascii="Roboto" w:hAnsi="Roboto"/>
                <w:sz w:val="20"/>
                <w:szCs w:val="20"/>
              </w:rPr>
              <w:t xml:space="preserve"> (</w:t>
            </w:r>
            <w:r w:rsidR="0069686A">
              <w:rPr>
                <w:rFonts w:ascii="Roboto" w:hAnsi="Roboto"/>
                <w:sz w:val="20"/>
                <w:szCs w:val="20"/>
              </w:rPr>
              <w:t>984-236-</w:t>
            </w:r>
            <w:r w:rsidR="00356615">
              <w:rPr>
                <w:rFonts w:ascii="Roboto" w:hAnsi="Roboto"/>
                <w:sz w:val="20"/>
                <w:szCs w:val="20"/>
              </w:rPr>
              <w:t>2797</w:t>
            </w:r>
            <w:r w:rsidR="00CB661B" w:rsidRPr="00811537">
              <w:rPr>
                <w:rFonts w:ascii="Roboto" w:hAnsi="Roboto"/>
                <w:sz w:val="20"/>
                <w:szCs w:val="20"/>
              </w:rPr>
              <w:t>)</w:t>
            </w:r>
            <w:r w:rsidR="004648D5" w:rsidRPr="00811537">
              <w:rPr>
                <w:rFonts w:ascii="Roboto" w:hAnsi="Roboto"/>
                <w:sz w:val="20"/>
                <w:szCs w:val="20"/>
              </w:rPr>
              <w:t>.</w:t>
            </w:r>
          </w:p>
        </w:tc>
      </w:tr>
      <w:tr w:rsidR="00CA5572" w:rsidRPr="00CA5572" w14:paraId="77D71871" w14:textId="77777777" w:rsidTr="58FE4C23">
        <w:trPr>
          <w:trHeight w:val="177"/>
        </w:trPr>
        <w:tc>
          <w:tcPr>
            <w:tcW w:w="10770" w:type="dxa"/>
            <w:gridSpan w:val="2"/>
            <w:tcBorders>
              <w:top w:val="single" w:sz="12" w:space="0" w:color="auto"/>
              <w:left w:val="nil"/>
              <w:bottom w:val="single" w:sz="12" w:space="0" w:color="auto"/>
              <w:right w:val="nil"/>
            </w:tcBorders>
          </w:tcPr>
          <w:p w14:paraId="4D315001" w14:textId="77777777" w:rsidR="00D65D8C" w:rsidRPr="00CA5572" w:rsidRDefault="00D65D8C" w:rsidP="004648D5">
            <w:pPr>
              <w:rPr>
                <w:rFonts w:ascii="Arial Narrow" w:hAnsi="Arial Narrow"/>
                <w:sz w:val="18"/>
                <w:szCs w:val="22"/>
              </w:rPr>
            </w:pPr>
          </w:p>
        </w:tc>
      </w:tr>
      <w:tr w:rsidR="00CA5572" w:rsidRPr="00CA5572" w14:paraId="31B429AD" w14:textId="77777777" w:rsidTr="58FE4C23">
        <w:trPr>
          <w:trHeight w:val="393"/>
        </w:trPr>
        <w:tc>
          <w:tcPr>
            <w:tcW w:w="10770" w:type="dxa"/>
            <w:gridSpan w:val="2"/>
            <w:tcBorders>
              <w:top w:val="single" w:sz="12" w:space="0" w:color="auto"/>
              <w:left w:val="single" w:sz="12" w:space="0" w:color="auto"/>
              <w:bottom w:val="dashSmallGap" w:sz="4" w:space="0" w:color="auto"/>
              <w:right w:val="single" w:sz="12" w:space="0" w:color="auto"/>
            </w:tcBorders>
            <w:vAlign w:val="center"/>
          </w:tcPr>
          <w:p w14:paraId="11D19E57" w14:textId="77777777" w:rsidR="008529E5" w:rsidRPr="004724C6" w:rsidRDefault="007423A0" w:rsidP="009E12B9">
            <w:pPr>
              <w:pStyle w:val="NoSpacing"/>
              <w:rPr>
                <w:rFonts w:ascii="Univers Condensed" w:hAnsi="Univers Condensed"/>
                <w:b/>
                <w:sz w:val="22"/>
                <w:szCs w:val="22"/>
              </w:rPr>
            </w:pPr>
            <w:r w:rsidRPr="002414DB">
              <w:rPr>
                <w:rFonts w:ascii="Univers Condensed" w:hAnsi="Univers Condensed"/>
                <w:b/>
                <w:color w:val="853275"/>
                <w:sz w:val="22"/>
                <w:szCs w:val="22"/>
              </w:rPr>
              <w:t>SECTION B</w:t>
            </w:r>
            <w:r w:rsidR="009D6D01" w:rsidRPr="002414DB">
              <w:rPr>
                <w:rFonts w:ascii="Univers Condensed" w:hAnsi="Univers Condensed"/>
                <w:b/>
                <w:color w:val="853275"/>
                <w:sz w:val="22"/>
                <w:szCs w:val="22"/>
              </w:rPr>
              <w:t>:</w:t>
            </w:r>
            <w:r w:rsidR="00AC6605" w:rsidRPr="004724C6">
              <w:rPr>
                <w:rFonts w:ascii="Univers Condensed" w:hAnsi="Univers Condensed"/>
                <w:b/>
                <w:sz w:val="22"/>
                <w:szCs w:val="22"/>
              </w:rPr>
              <w:t xml:space="preserve"> </w:t>
            </w:r>
            <w:r w:rsidR="00D61103" w:rsidRPr="004724C6">
              <w:rPr>
                <w:rFonts w:ascii="Univers Condensed" w:hAnsi="Univers Condensed"/>
                <w:b/>
                <w:sz w:val="22"/>
                <w:szCs w:val="22"/>
              </w:rPr>
              <w:t xml:space="preserve">  </w:t>
            </w:r>
            <w:r w:rsidR="00622FB3" w:rsidRPr="004724C6">
              <w:rPr>
                <w:rFonts w:ascii="Univers Condensed" w:hAnsi="Univers Condensed"/>
                <w:b/>
                <w:sz w:val="22"/>
                <w:szCs w:val="22"/>
              </w:rPr>
              <w:tab/>
              <w:t xml:space="preserve">1- </w:t>
            </w:r>
            <w:r w:rsidR="001B3850" w:rsidRPr="004724C6">
              <w:rPr>
                <w:rFonts w:ascii="Univers Condensed" w:hAnsi="Univers Condensed"/>
                <w:b/>
                <w:sz w:val="22"/>
                <w:szCs w:val="22"/>
              </w:rPr>
              <w:t xml:space="preserve">Only the private school may </w:t>
            </w:r>
            <w:r w:rsidR="00886991" w:rsidRPr="004724C6">
              <w:rPr>
                <w:rFonts w:ascii="Univers Condensed" w:hAnsi="Univers Condensed"/>
                <w:b/>
                <w:sz w:val="22"/>
                <w:szCs w:val="22"/>
              </w:rPr>
              <w:t xml:space="preserve">check the boxes </w:t>
            </w:r>
            <w:r w:rsidR="00E52F04" w:rsidRPr="004724C6">
              <w:rPr>
                <w:rFonts w:ascii="Univers Condensed" w:hAnsi="Univers Condensed"/>
                <w:b/>
                <w:sz w:val="22"/>
                <w:szCs w:val="22"/>
              </w:rPr>
              <w:t>in this section.</w:t>
            </w:r>
            <w:r w:rsidR="001B3850" w:rsidRPr="004724C6">
              <w:rPr>
                <w:rFonts w:ascii="Univers Condensed" w:hAnsi="Univers Condensed"/>
                <w:b/>
                <w:sz w:val="22"/>
                <w:szCs w:val="22"/>
              </w:rPr>
              <w:t xml:space="preserve"> </w:t>
            </w:r>
          </w:p>
        </w:tc>
      </w:tr>
      <w:tr w:rsidR="00CA5572" w:rsidRPr="00CA5572" w14:paraId="12A4E4DB" w14:textId="77777777" w:rsidTr="58FE4C23">
        <w:trPr>
          <w:cantSplit/>
          <w:trHeight w:val="467"/>
        </w:trPr>
        <w:tc>
          <w:tcPr>
            <w:tcW w:w="5385" w:type="dxa"/>
            <w:tcBorders>
              <w:top w:val="dashSmallGap" w:sz="4" w:space="0" w:color="auto"/>
              <w:left w:val="single" w:sz="12" w:space="0" w:color="auto"/>
              <w:bottom w:val="nil"/>
              <w:right w:val="single" w:sz="12" w:space="0" w:color="auto"/>
            </w:tcBorders>
            <w:vAlign w:val="center"/>
          </w:tcPr>
          <w:p w14:paraId="67AFA2EB" w14:textId="77777777" w:rsidR="00396733" w:rsidRPr="00811537" w:rsidRDefault="00396733" w:rsidP="00396733">
            <w:pPr>
              <w:pStyle w:val="NoSpacing"/>
              <w:spacing w:line="360" w:lineRule="auto"/>
              <w:jc w:val="center"/>
              <w:rPr>
                <w:rFonts w:ascii="Roboto" w:hAnsi="Roboto"/>
                <w:sz w:val="20"/>
                <w:szCs w:val="20"/>
              </w:rPr>
            </w:pPr>
            <w:r w:rsidRPr="00811537">
              <w:rPr>
                <w:rFonts w:ascii="Roboto" w:hAnsi="Roboto"/>
                <w:sz w:val="20"/>
                <w:szCs w:val="20"/>
              </w:rPr>
              <w:t>ACCEPT</w:t>
            </w:r>
          </w:p>
        </w:tc>
        <w:tc>
          <w:tcPr>
            <w:tcW w:w="5385" w:type="dxa"/>
            <w:tcBorders>
              <w:top w:val="dashSmallGap" w:sz="4" w:space="0" w:color="auto"/>
              <w:left w:val="single" w:sz="12" w:space="0" w:color="auto"/>
              <w:bottom w:val="nil"/>
              <w:right w:val="single" w:sz="12" w:space="0" w:color="auto"/>
            </w:tcBorders>
            <w:vAlign w:val="center"/>
          </w:tcPr>
          <w:p w14:paraId="5809FFBD" w14:textId="77777777" w:rsidR="00396733" w:rsidRPr="00811537" w:rsidRDefault="00396733" w:rsidP="00396733">
            <w:pPr>
              <w:pStyle w:val="NoSpacing"/>
              <w:spacing w:line="360" w:lineRule="auto"/>
              <w:jc w:val="center"/>
              <w:rPr>
                <w:rFonts w:ascii="Roboto" w:hAnsi="Roboto"/>
                <w:sz w:val="20"/>
                <w:szCs w:val="20"/>
              </w:rPr>
            </w:pPr>
            <w:r w:rsidRPr="00811537">
              <w:rPr>
                <w:rFonts w:ascii="Roboto" w:hAnsi="Roboto"/>
                <w:sz w:val="20"/>
                <w:szCs w:val="20"/>
              </w:rPr>
              <w:t>DECLINE</w:t>
            </w:r>
          </w:p>
        </w:tc>
      </w:tr>
      <w:tr w:rsidR="00811DE7" w:rsidRPr="00CA5572" w14:paraId="27F692E4" w14:textId="77777777" w:rsidTr="58FE4C23">
        <w:trPr>
          <w:cantSplit/>
          <w:trHeight w:val="720"/>
        </w:trPr>
        <w:tc>
          <w:tcPr>
            <w:tcW w:w="5385" w:type="dxa"/>
            <w:tcBorders>
              <w:top w:val="nil"/>
              <w:left w:val="single" w:sz="12" w:space="0" w:color="auto"/>
              <w:bottom w:val="single" w:sz="12" w:space="0" w:color="auto"/>
              <w:right w:val="single" w:sz="12" w:space="0" w:color="auto"/>
            </w:tcBorders>
            <w:vAlign w:val="center"/>
          </w:tcPr>
          <w:p w14:paraId="5AEC6E50" w14:textId="155DECD9" w:rsidR="00811DE7" w:rsidRPr="00811537" w:rsidRDefault="00167323" w:rsidP="00A06037">
            <w:pPr>
              <w:pStyle w:val="NoSpacing"/>
              <w:ind w:left="330" w:hanging="330"/>
              <w:rPr>
                <w:rFonts w:ascii="Roboto" w:hAnsi="Roboto"/>
                <w:sz w:val="20"/>
                <w:szCs w:val="20"/>
              </w:rPr>
            </w:pPr>
            <w:r>
              <w:rPr>
                <w:rFonts w:ascii="Roboto" w:hAnsi="Roboto"/>
                <w:sz w:val="20"/>
                <w:szCs w:val="20"/>
              </w:rPr>
              <w:fldChar w:fldCharType="begin">
                <w:ffData>
                  <w:name w:val="Check4"/>
                  <w:enabled/>
                  <w:calcOnExit w:val="0"/>
                  <w:checkBox>
                    <w:sizeAuto/>
                    <w:default w:val="0"/>
                  </w:checkBox>
                </w:ffData>
              </w:fldChar>
            </w:r>
            <w:bookmarkStart w:id="2" w:name="Check4"/>
            <w:r>
              <w:rPr>
                <w:rFonts w:ascii="Roboto" w:hAnsi="Roboto"/>
                <w:sz w:val="20"/>
                <w:szCs w:val="20"/>
              </w:rPr>
              <w:instrText xml:space="preserve"> FORMCHECKBOX </w:instrText>
            </w:r>
            <w:r w:rsidR="00D17DDA">
              <w:rPr>
                <w:rFonts w:ascii="Roboto" w:hAnsi="Roboto"/>
                <w:sz w:val="20"/>
                <w:szCs w:val="20"/>
              </w:rPr>
            </w:r>
            <w:r w:rsidR="00D17DDA">
              <w:rPr>
                <w:rFonts w:ascii="Roboto" w:hAnsi="Roboto"/>
                <w:sz w:val="20"/>
                <w:szCs w:val="20"/>
              </w:rPr>
              <w:fldChar w:fldCharType="separate"/>
            </w:r>
            <w:r>
              <w:rPr>
                <w:rFonts w:ascii="Roboto" w:hAnsi="Roboto"/>
                <w:sz w:val="20"/>
                <w:szCs w:val="20"/>
              </w:rPr>
              <w:fldChar w:fldCharType="end"/>
            </w:r>
            <w:bookmarkEnd w:id="2"/>
            <w:r w:rsidR="0056686B">
              <w:rPr>
                <w:rFonts w:ascii="Roboto" w:hAnsi="Roboto"/>
                <w:sz w:val="20"/>
                <w:szCs w:val="20"/>
              </w:rPr>
              <w:t xml:space="preserve">  </w:t>
            </w:r>
            <w:r w:rsidR="7CD497A3" w:rsidRPr="00811537">
              <w:rPr>
                <w:rFonts w:ascii="Roboto" w:hAnsi="Roboto"/>
                <w:sz w:val="20"/>
                <w:szCs w:val="20"/>
              </w:rPr>
              <w:t xml:space="preserve">The private school hereby </w:t>
            </w:r>
            <w:r w:rsidR="7CD497A3" w:rsidRPr="00811537">
              <w:rPr>
                <w:rFonts w:ascii="Roboto" w:hAnsi="Roboto"/>
                <w:b/>
                <w:bCs/>
                <w:sz w:val="20"/>
                <w:szCs w:val="20"/>
                <w:u w:val="single"/>
              </w:rPr>
              <w:t>accepts</w:t>
            </w:r>
            <w:r w:rsidR="7CD497A3" w:rsidRPr="00811537">
              <w:rPr>
                <w:rFonts w:ascii="Roboto" w:hAnsi="Roboto"/>
                <w:sz w:val="20"/>
                <w:szCs w:val="20"/>
              </w:rPr>
              <w:t xml:space="preserve"> participation in Title IV-B equitable services</w:t>
            </w:r>
            <w:r w:rsidR="3C60D9F2" w:rsidRPr="00811537">
              <w:rPr>
                <w:rFonts w:ascii="Roboto" w:hAnsi="Roboto"/>
                <w:sz w:val="20"/>
                <w:szCs w:val="20"/>
              </w:rPr>
              <w:t xml:space="preserve"> for the duration of the 21</w:t>
            </w:r>
            <w:r w:rsidR="3C60D9F2" w:rsidRPr="00811537">
              <w:rPr>
                <w:rFonts w:ascii="Roboto" w:hAnsi="Roboto"/>
                <w:sz w:val="20"/>
                <w:szCs w:val="20"/>
                <w:vertAlign w:val="superscript"/>
              </w:rPr>
              <w:t>st</w:t>
            </w:r>
            <w:r w:rsidR="3C60D9F2" w:rsidRPr="00811537">
              <w:rPr>
                <w:rFonts w:ascii="Roboto" w:hAnsi="Roboto"/>
                <w:sz w:val="20"/>
                <w:szCs w:val="20"/>
              </w:rPr>
              <w:t xml:space="preserve"> CCLC Competitive</w:t>
            </w:r>
            <w:r w:rsidR="1BDF6842" w:rsidRPr="00811537">
              <w:rPr>
                <w:rFonts w:ascii="Roboto" w:hAnsi="Roboto"/>
                <w:sz w:val="20"/>
                <w:szCs w:val="20"/>
              </w:rPr>
              <w:t xml:space="preserve"> Grant</w:t>
            </w:r>
            <w:r w:rsidR="3C60D9F2" w:rsidRPr="00811537">
              <w:rPr>
                <w:rFonts w:ascii="Roboto" w:hAnsi="Roboto"/>
                <w:sz w:val="20"/>
                <w:szCs w:val="20"/>
              </w:rPr>
              <w:t xml:space="preserve"> Program. </w:t>
            </w:r>
          </w:p>
        </w:tc>
        <w:tc>
          <w:tcPr>
            <w:tcW w:w="5385" w:type="dxa"/>
            <w:tcBorders>
              <w:top w:val="nil"/>
              <w:left w:val="single" w:sz="12" w:space="0" w:color="auto"/>
              <w:bottom w:val="single" w:sz="12" w:space="0" w:color="auto"/>
              <w:right w:val="single" w:sz="12" w:space="0" w:color="auto"/>
            </w:tcBorders>
            <w:vAlign w:val="center"/>
          </w:tcPr>
          <w:p w14:paraId="3B50DB37" w14:textId="51FD34D2" w:rsidR="00811DE7" w:rsidRPr="00811537" w:rsidRDefault="0056686B" w:rsidP="00A06037">
            <w:pPr>
              <w:pStyle w:val="NoSpacing"/>
              <w:ind w:left="345" w:hanging="345"/>
              <w:rPr>
                <w:rFonts w:ascii="Roboto" w:hAnsi="Roboto"/>
                <w:sz w:val="20"/>
                <w:szCs w:val="20"/>
              </w:rPr>
            </w:pPr>
            <w:r>
              <w:rPr>
                <w:rFonts w:ascii="Roboto" w:hAnsi="Roboto"/>
                <w:sz w:val="20"/>
                <w:szCs w:val="20"/>
              </w:rPr>
              <w:fldChar w:fldCharType="begin">
                <w:ffData>
                  <w:name w:val="Check5"/>
                  <w:enabled/>
                  <w:calcOnExit w:val="0"/>
                  <w:checkBox>
                    <w:sizeAuto/>
                    <w:default w:val="0"/>
                  </w:checkBox>
                </w:ffData>
              </w:fldChar>
            </w:r>
            <w:bookmarkStart w:id="3" w:name="Check5"/>
            <w:r>
              <w:rPr>
                <w:rFonts w:ascii="Roboto" w:hAnsi="Roboto"/>
                <w:sz w:val="20"/>
                <w:szCs w:val="20"/>
              </w:rPr>
              <w:instrText xml:space="preserve"> FORMCHECKBOX </w:instrText>
            </w:r>
            <w:r w:rsidR="00D17DDA">
              <w:rPr>
                <w:rFonts w:ascii="Roboto" w:hAnsi="Roboto"/>
                <w:sz w:val="20"/>
                <w:szCs w:val="20"/>
              </w:rPr>
            </w:r>
            <w:r w:rsidR="00D17DDA">
              <w:rPr>
                <w:rFonts w:ascii="Roboto" w:hAnsi="Roboto"/>
                <w:sz w:val="20"/>
                <w:szCs w:val="20"/>
              </w:rPr>
              <w:fldChar w:fldCharType="separate"/>
            </w:r>
            <w:r>
              <w:rPr>
                <w:rFonts w:ascii="Roboto" w:hAnsi="Roboto"/>
                <w:sz w:val="20"/>
                <w:szCs w:val="20"/>
              </w:rPr>
              <w:fldChar w:fldCharType="end"/>
            </w:r>
            <w:bookmarkEnd w:id="3"/>
            <w:r>
              <w:rPr>
                <w:rFonts w:ascii="Roboto" w:hAnsi="Roboto"/>
                <w:sz w:val="20"/>
                <w:szCs w:val="20"/>
              </w:rPr>
              <w:t xml:space="preserve">  </w:t>
            </w:r>
            <w:r w:rsidR="7CD497A3" w:rsidRPr="00811537">
              <w:rPr>
                <w:rFonts w:ascii="Roboto" w:hAnsi="Roboto"/>
                <w:sz w:val="20"/>
                <w:szCs w:val="20"/>
              </w:rPr>
              <w:t xml:space="preserve">The private school hereby </w:t>
            </w:r>
            <w:r w:rsidR="7CD497A3" w:rsidRPr="00811537">
              <w:rPr>
                <w:rFonts w:ascii="Roboto" w:hAnsi="Roboto"/>
                <w:b/>
                <w:bCs/>
                <w:sz w:val="20"/>
                <w:szCs w:val="20"/>
                <w:u w:val="single"/>
              </w:rPr>
              <w:t>declines</w:t>
            </w:r>
            <w:r w:rsidR="7CD497A3" w:rsidRPr="00811537">
              <w:rPr>
                <w:rFonts w:ascii="Roboto" w:hAnsi="Roboto"/>
                <w:sz w:val="20"/>
                <w:szCs w:val="20"/>
              </w:rPr>
              <w:t xml:space="preserve"> participation in Title IV-B equitable services</w:t>
            </w:r>
            <w:r w:rsidR="3C60D9F2" w:rsidRPr="00811537">
              <w:rPr>
                <w:rFonts w:ascii="Roboto" w:hAnsi="Roboto"/>
                <w:sz w:val="20"/>
                <w:szCs w:val="20"/>
              </w:rPr>
              <w:t xml:space="preserve"> for the duration of the 21</w:t>
            </w:r>
            <w:r w:rsidR="3C60D9F2" w:rsidRPr="00811537">
              <w:rPr>
                <w:rFonts w:ascii="Roboto" w:hAnsi="Roboto"/>
                <w:sz w:val="20"/>
                <w:szCs w:val="20"/>
                <w:vertAlign w:val="superscript"/>
              </w:rPr>
              <w:t>st</w:t>
            </w:r>
            <w:r w:rsidR="3C60D9F2" w:rsidRPr="00811537">
              <w:rPr>
                <w:rFonts w:ascii="Roboto" w:hAnsi="Roboto"/>
                <w:sz w:val="20"/>
                <w:szCs w:val="20"/>
              </w:rPr>
              <w:t xml:space="preserve"> CCLC Competitive</w:t>
            </w:r>
            <w:r w:rsidR="4D5D9495" w:rsidRPr="00811537">
              <w:rPr>
                <w:rFonts w:ascii="Roboto" w:hAnsi="Roboto"/>
                <w:sz w:val="20"/>
                <w:szCs w:val="20"/>
              </w:rPr>
              <w:t xml:space="preserve"> </w:t>
            </w:r>
            <w:r w:rsidR="3C60D9F2" w:rsidRPr="00811537">
              <w:rPr>
                <w:rFonts w:ascii="Roboto" w:hAnsi="Roboto"/>
                <w:sz w:val="20"/>
                <w:szCs w:val="20"/>
              </w:rPr>
              <w:t>Grant Program</w:t>
            </w:r>
            <w:r w:rsidR="45E977AE" w:rsidRPr="00811537">
              <w:rPr>
                <w:rFonts w:ascii="Roboto" w:hAnsi="Roboto"/>
                <w:sz w:val="20"/>
                <w:szCs w:val="20"/>
              </w:rPr>
              <w:t>.</w:t>
            </w:r>
          </w:p>
        </w:tc>
      </w:tr>
    </w:tbl>
    <w:p w14:paraId="396DFA5D" w14:textId="77777777" w:rsidR="005878E5" w:rsidRPr="00CA5572" w:rsidRDefault="005878E5" w:rsidP="009E12B9">
      <w:pPr>
        <w:pStyle w:val="NoSpacing"/>
        <w:rPr>
          <w:rFonts w:ascii="Arial Narrow" w:hAnsi="Arial Narrow"/>
          <w:sz w:val="18"/>
          <w:szCs w:val="20"/>
        </w:rPr>
      </w:pPr>
    </w:p>
    <w:tbl>
      <w:tblPr>
        <w:tblW w:w="10800"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050"/>
        <w:gridCol w:w="4760"/>
        <w:gridCol w:w="1990"/>
      </w:tblGrid>
      <w:tr w:rsidR="00CA5572" w:rsidRPr="00CA5572" w14:paraId="3A1D37C4" w14:textId="77777777" w:rsidTr="00E2484F">
        <w:trPr>
          <w:trHeight w:hRule="exact" w:val="397"/>
        </w:trPr>
        <w:tc>
          <w:tcPr>
            <w:tcW w:w="10800" w:type="dxa"/>
            <w:gridSpan w:val="3"/>
          </w:tcPr>
          <w:p w14:paraId="4B2A8AD7" w14:textId="77777777" w:rsidR="004F2983" w:rsidRPr="00F15B0B" w:rsidRDefault="004F2983" w:rsidP="009B2935">
            <w:pPr>
              <w:rPr>
                <w:rFonts w:ascii="Univers Condensed" w:hAnsi="Univers Condensed"/>
                <w:b/>
                <w:sz w:val="22"/>
                <w:szCs w:val="22"/>
              </w:rPr>
            </w:pPr>
            <w:r w:rsidRPr="002414DB">
              <w:rPr>
                <w:rFonts w:ascii="Univers Condensed" w:hAnsi="Univers Condensed"/>
                <w:b/>
                <w:color w:val="853275"/>
                <w:sz w:val="22"/>
                <w:szCs w:val="22"/>
              </w:rPr>
              <w:t>SECTION C</w:t>
            </w:r>
            <w:r w:rsidR="009D6D01" w:rsidRPr="002414DB">
              <w:rPr>
                <w:rFonts w:ascii="Univers Condensed" w:hAnsi="Univers Condensed"/>
                <w:b/>
                <w:color w:val="853275"/>
                <w:sz w:val="22"/>
                <w:szCs w:val="22"/>
              </w:rPr>
              <w:t>:</w:t>
            </w:r>
            <w:r w:rsidRPr="00F15B0B">
              <w:rPr>
                <w:rFonts w:ascii="Univers Condensed" w:hAnsi="Univers Condensed"/>
                <w:b/>
                <w:sz w:val="22"/>
                <w:szCs w:val="22"/>
              </w:rPr>
              <w:t xml:space="preserve">   </w:t>
            </w:r>
            <w:r w:rsidR="00216621" w:rsidRPr="00F15B0B">
              <w:rPr>
                <w:rFonts w:ascii="Univers Condensed" w:hAnsi="Univers Condensed"/>
                <w:b/>
                <w:sz w:val="22"/>
                <w:szCs w:val="22"/>
              </w:rPr>
              <w:t xml:space="preserve">The private school representative </w:t>
            </w:r>
            <w:r w:rsidR="009F18BE" w:rsidRPr="00F15B0B">
              <w:rPr>
                <w:rFonts w:ascii="Univers Condensed" w:hAnsi="Univers Condensed"/>
                <w:b/>
                <w:sz w:val="22"/>
                <w:szCs w:val="22"/>
              </w:rPr>
              <w:t>provides</w:t>
            </w:r>
            <w:r w:rsidR="00216621" w:rsidRPr="00F15B0B">
              <w:rPr>
                <w:rFonts w:ascii="Univers Condensed" w:hAnsi="Univers Condensed"/>
                <w:b/>
                <w:sz w:val="22"/>
                <w:szCs w:val="22"/>
              </w:rPr>
              <w:t xml:space="preserve"> a hand-written signature</w:t>
            </w:r>
            <w:r w:rsidR="009F18BE" w:rsidRPr="00F15B0B">
              <w:rPr>
                <w:rFonts w:ascii="Univers Condensed" w:hAnsi="Univers Condensed"/>
                <w:b/>
                <w:sz w:val="22"/>
                <w:szCs w:val="22"/>
              </w:rPr>
              <w:t xml:space="preserve"> </w:t>
            </w:r>
            <w:r w:rsidR="001C3362" w:rsidRPr="00F15B0B">
              <w:rPr>
                <w:rFonts w:ascii="Univers Condensed" w:hAnsi="Univers Condensed"/>
                <w:b/>
                <w:sz w:val="22"/>
                <w:szCs w:val="22"/>
              </w:rPr>
              <w:t>to affirm</w:t>
            </w:r>
            <w:r w:rsidR="009F18BE" w:rsidRPr="00F15B0B">
              <w:rPr>
                <w:rFonts w:ascii="Univers Condensed" w:hAnsi="Univers Condensed"/>
                <w:b/>
                <w:sz w:val="22"/>
                <w:szCs w:val="22"/>
              </w:rPr>
              <w:t xml:space="preserve"> selections in A &amp; B above</w:t>
            </w:r>
            <w:r w:rsidR="00216621" w:rsidRPr="00F15B0B">
              <w:rPr>
                <w:rFonts w:ascii="Univers Condensed" w:hAnsi="Univers Condensed"/>
                <w:b/>
                <w:sz w:val="22"/>
                <w:szCs w:val="22"/>
              </w:rPr>
              <w:t>.</w:t>
            </w:r>
          </w:p>
        </w:tc>
      </w:tr>
      <w:tr w:rsidR="00CA5572" w:rsidRPr="00CA5572" w14:paraId="654E60FE" w14:textId="77777777" w:rsidTr="00E2484F">
        <w:trPr>
          <w:trHeight w:hRule="exact" w:val="698"/>
        </w:trPr>
        <w:tc>
          <w:tcPr>
            <w:tcW w:w="4050" w:type="dxa"/>
          </w:tcPr>
          <w:p w14:paraId="0DF135FE" w14:textId="77777777" w:rsidR="005878E5" w:rsidRPr="00811537" w:rsidRDefault="005878E5" w:rsidP="009B2935">
            <w:pPr>
              <w:rPr>
                <w:rFonts w:ascii="Roboto" w:hAnsi="Roboto"/>
                <w:sz w:val="20"/>
                <w:szCs w:val="20"/>
              </w:rPr>
            </w:pPr>
            <w:r w:rsidRPr="00811537">
              <w:rPr>
                <w:rFonts w:ascii="Roboto" w:hAnsi="Roboto"/>
                <w:sz w:val="20"/>
                <w:szCs w:val="20"/>
              </w:rPr>
              <w:t xml:space="preserve">Name of Private </w:t>
            </w:r>
            <w:r w:rsidR="00CE75AB" w:rsidRPr="00811537">
              <w:rPr>
                <w:rFonts w:ascii="Roboto" w:hAnsi="Roboto"/>
                <w:sz w:val="20"/>
                <w:szCs w:val="20"/>
              </w:rPr>
              <w:t xml:space="preserve">School </w:t>
            </w:r>
            <w:r w:rsidRPr="00811537">
              <w:rPr>
                <w:rFonts w:ascii="Roboto" w:hAnsi="Roboto"/>
                <w:sz w:val="20"/>
                <w:szCs w:val="20"/>
              </w:rPr>
              <w:t xml:space="preserve">Official: </w:t>
            </w:r>
          </w:p>
          <w:p w14:paraId="79B1184D" w14:textId="77777777" w:rsidR="004B7AF4" w:rsidRPr="00811537" w:rsidRDefault="004B7AF4" w:rsidP="009B2935">
            <w:pPr>
              <w:rPr>
                <w:rFonts w:ascii="Roboto" w:hAnsi="Roboto"/>
                <w:sz w:val="20"/>
                <w:szCs w:val="20"/>
              </w:rPr>
            </w:pPr>
          </w:p>
          <w:p w14:paraId="19FE49AC" w14:textId="1A44C45A" w:rsidR="005878E5" w:rsidRPr="00811537" w:rsidRDefault="008E23F1" w:rsidP="009B2935">
            <w:pPr>
              <w:rPr>
                <w:rFonts w:ascii="Roboto" w:hAnsi="Roboto"/>
                <w:sz w:val="20"/>
                <w:szCs w:val="20"/>
              </w:rPr>
            </w:pPr>
            <w:r w:rsidRPr="00811537">
              <w:rPr>
                <w:rFonts w:ascii="Roboto" w:hAnsi="Roboto"/>
                <w:sz w:val="20"/>
                <w:szCs w:val="20"/>
              </w:rPr>
              <w:fldChar w:fldCharType="begin">
                <w:ffData>
                  <w:name w:val=""/>
                  <w:enabled/>
                  <w:calcOnExit w:val="0"/>
                  <w:textInput>
                    <w:maxLength w:val="29"/>
                  </w:textInput>
                </w:ffData>
              </w:fldChar>
            </w:r>
            <w:r w:rsidRPr="00811537">
              <w:rPr>
                <w:rFonts w:ascii="Roboto" w:hAnsi="Roboto"/>
                <w:sz w:val="20"/>
                <w:szCs w:val="20"/>
              </w:rPr>
              <w:instrText xml:space="preserve"> FORMTEXT </w:instrText>
            </w:r>
            <w:r w:rsidRPr="00811537">
              <w:rPr>
                <w:rFonts w:ascii="Roboto" w:hAnsi="Roboto"/>
                <w:sz w:val="20"/>
                <w:szCs w:val="20"/>
              </w:rPr>
            </w:r>
            <w:r w:rsidRPr="00811537">
              <w:rPr>
                <w:rFonts w:ascii="Roboto" w:hAnsi="Roboto"/>
                <w:sz w:val="20"/>
                <w:szCs w:val="20"/>
              </w:rPr>
              <w:fldChar w:fldCharType="separate"/>
            </w:r>
            <w:r w:rsidR="005738CD" w:rsidRPr="00811537">
              <w:rPr>
                <w:rFonts w:ascii="Roboto" w:hAnsi="Roboto"/>
                <w:sz w:val="20"/>
                <w:szCs w:val="20"/>
              </w:rPr>
              <w:t> </w:t>
            </w:r>
            <w:r w:rsidR="005738CD" w:rsidRPr="00811537">
              <w:rPr>
                <w:rFonts w:ascii="Roboto" w:hAnsi="Roboto"/>
                <w:sz w:val="20"/>
                <w:szCs w:val="20"/>
              </w:rPr>
              <w:t> </w:t>
            </w:r>
            <w:r w:rsidR="005738CD" w:rsidRPr="00811537">
              <w:rPr>
                <w:rFonts w:ascii="Roboto" w:hAnsi="Roboto"/>
                <w:sz w:val="20"/>
                <w:szCs w:val="20"/>
              </w:rPr>
              <w:t> </w:t>
            </w:r>
            <w:r w:rsidR="005738CD" w:rsidRPr="00811537">
              <w:rPr>
                <w:rFonts w:ascii="Roboto" w:hAnsi="Roboto"/>
                <w:sz w:val="20"/>
                <w:szCs w:val="20"/>
              </w:rPr>
              <w:t> </w:t>
            </w:r>
            <w:r w:rsidR="005738CD" w:rsidRPr="00811537">
              <w:rPr>
                <w:rFonts w:ascii="Roboto" w:hAnsi="Roboto"/>
                <w:sz w:val="20"/>
                <w:szCs w:val="20"/>
              </w:rPr>
              <w:t> </w:t>
            </w:r>
            <w:r w:rsidRPr="00811537">
              <w:rPr>
                <w:rFonts w:ascii="Roboto" w:hAnsi="Roboto"/>
                <w:sz w:val="20"/>
                <w:szCs w:val="20"/>
              </w:rPr>
              <w:fldChar w:fldCharType="end"/>
            </w:r>
          </w:p>
        </w:tc>
        <w:tc>
          <w:tcPr>
            <w:tcW w:w="4760" w:type="dxa"/>
          </w:tcPr>
          <w:p w14:paraId="4B5CFD29" w14:textId="77777777" w:rsidR="005878E5" w:rsidRPr="00811537" w:rsidRDefault="005878E5" w:rsidP="005878E5">
            <w:pPr>
              <w:rPr>
                <w:rFonts w:ascii="Roboto" w:hAnsi="Roboto"/>
                <w:sz w:val="20"/>
                <w:szCs w:val="20"/>
              </w:rPr>
            </w:pPr>
            <w:r w:rsidRPr="00811537">
              <w:rPr>
                <w:rFonts w:ascii="Roboto" w:hAnsi="Roboto"/>
                <w:sz w:val="20"/>
                <w:szCs w:val="20"/>
              </w:rPr>
              <w:t>Signature</w:t>
            </w:r>
            <w:r w:rsidR="004F2983" w:rsidRPr="00811537">
              <w:rPr>
                <w:rFonts w:ascii="Roboto" w:hAnsi="Roboto"/>
                <w:sz w:val="20"/>
                <w:szCs w:val="20"/>
              </w:rPr>
              <w:t xml:space="preserve"> of Private School Official</w:t>
            </w:r>
            <w:r w:rsidRPr="00811537">
              <w:rPr>
                <w:rFonts w:ascii="Roboto" w:hAnsi="Roboto"/>
                <w:sz w:val="20"/>
                <w:szCs w:val="20"/>
              </w:rPr>
              <w:t>:</w:t>
            </w:r>
          </w:p>
          <w:p w14:paraId="4968F825" w14:textId="266E0601" w:rsidR="005878E5" w:rsidRPr="00811537" w:rsidRDefault="005878E5" w:rsidP="005878E5">
            <w:pPr>
              <w:rPr>
                <w:rFonts w:ascii="Roboto" w:hAnsi="Roboto"/>
                <w:sz w:val="20"/>
                <w:szCs w:val="20"/>
              </w:rPr>
            </w:pPr>
            <w:r w:rsidRPr="00811537">
              <w:rPr>
                <w:rFonts w:ascii="Roboto" w:hAnsi="Roboto"/>
                <w:sz w:val="20"/>
                <w:szCs w:val="20"/>
              </w:rPr>
              <w:t xml:space="preserve"> </w:t>
            </w:r>
          </w:p>
        </w:tc>
        <w:tc>
          <w:tcPr>
            <w:tcW w:w="1990" w:type="dxa"/>
          </w:tcPr>
          <w:p w14:paraId="5B046CA5" w14:textId="77777777" w:rsidR="004F2983" w:rsidRPr="00811537" w:rsidRDefault="004F2983" w:rsidP="004F2983">
            <w:pPr>
              <w:rPr>
                <w:rFonts w:ascii="Roboto" w:hAnsi="Roboto"/>
                <w:sz w:val="20"/>
                <w:szCs w:val="20"/>
              </w:rPr>
            </w:pPr>
            <w:r w:rsidRPr="00811537">
              <w:rPr>
                <w:rFonts w:ascii="Roboto" w:hAnsi="Roboto"/>
                <w:sz w:val="20"/>
                <w:szCs w:val="20"/>
              </w:rPr>
              <w:t>Date Signed:</w:t>
            </w:r>
          </w:p>
          <w:p w14:paraId="53C8E18A" w14:textId="77777777" w:rsidR="004B69DA" w:rsidRPr="00811537" w:rsidRDefault="004B69DA" w:rsidP="004F2983">
            <w:pPr>
              <w:rPr>
                <w:rFonts w:ascii="Roboto" w:hAnsi="Roboto"/>
                <w:i/>
                <w:sz w:val="20"/>
                <w:szCs w:val="20"/>
              </w:rPr>
            </w:pPr>
          </w:p>
          <w:p w14:paraId="5C813EAD" w14:textId="77777777" w:rsidR="005878E5" w:rsidRPr="00811537" w:rsidRDefault="00B10F03" w:rsidP="004F2983">
            <w:pPr>
              <w:rPr>
                <w:rFonts w:ascii="Roboto" w:hAnsi="Roboto"/>
                <w:sz w:val="20"/>
                <w:szCs w:val="20"/>
              </w:rPr>
            </w:pPr>
            <w:r w:rsidRPr="00811537">
              <w:rPr>
                <w:rFonts w:ascii="Roboto" w:hAnsi="Roboto"/>
                <w:sz w:val="20"/>
                <w:szCs w:val="20"/>
              </w:rPr>
              <w:fldChar w:fldCharType="begin">
                <w:ffData>
                  <w:name w:val="Text4"/>
                  <w:enabled w:val="0"/>
                  <w:calcOnExit w:val="0"/>
                  <w:textInput>
                    <w:maxLength w:val="13"/>
                  </w:textInput>
                </w:ffData>
              </w:fldChar>
            </w:r>
            <w:bookmarkStart w:id="4" w:name="Text4"/>
            <w:r w:rsidRPr="00811537">
              <w:rPr>
                <w:rFonts w:ascii="Roboto" w:hAnsi="Roboto"/>
                <w:sz w:val="20"/>
                <w:szCs w:val="20"/>
              </w:rPr>
              <w:instrText xml:space="preserve"> FORMTEXT </w:instrText>
            </w:r>
            <w:r w:rsidRPr="00811537">
              <w:rPr>
                <w:rFonts w:ascii="Roboto" w:hAnsi="Roboto"/>
                <w:sz w:val="20"/>
                <w:szCs w:val="20"/>
              </w:rPr>
            </w:r>
            <w:r w:rsidRPr="00811537">
              <w:rPr>
                <w:rFonts w:ascii="Roboto" w:hAnsi="Roboto"/>
                <w:sz w:val="20"/>
                <w:szCs w:val="20"/>
              </w:rPr>
              <w:fldChar w:fldCharType="separate"/>
            </w:r>
            <w:r w:rsidRPr="00811537">
              <w:rPr>
                <w:rFonts w:ascii="Roboto" w:hAnsi="Roboto"/>
                <w:noProof/>
                <w:sz w:val="20"/>
                <w:szCs w:val="20"/>
              </w:rPr>
              <w:t> </w:t>
            </w:r>
            <w:r w:rsidRPr="00811537">
              <w:rPr>
                <w:rFonts w:ascii="Roboto" w:hAnsi="Roboto"/>
                <w:noProof/>
                <w:sz w:val="20"/>
                <w:szCs w:val="20"/>
              </w:rPr>
              <w:t> </w:t>
            </w:r>
            <w:r w:rsidRPr="00811537">
              <w:rPr>
                <w:rFonts w:ascii="Roboto" w:hAnsi="Roboto"/>
                <w:noProof/>
                <w:sz w:val="20"/>
                <w:szCs w:val="20"/>
              </w:rPr>
              <w:t> </w:t>
            </w:r>
            <w:r w:rsidRPr="00811537">
              <w:rPr>
                <w:rFonts w:ascii="Roboto" w:hAnsi="Roboto"/>
                <w:noProof/>
                <w:sz w:val="20"/>
                <w:szCs w:val="20"/>
              </w:rPr>
              <w:t> </w:t>
            </w:r>
            <w:r w:rsidRPr="00811537">
              <w:rPr>
                <w:rFonts w:ascii="Roboto" w:hAnsi="Roboto"/>
                <w:noProof/>
                <w:sz w:val="20"/>
                <w:szCs w:val="20"/>
              </w:rPr>
              <w:t> </w:t>
            </w:r>
            <w:r w:rsidRPr="00811537">
              <w:rPr>
                <w:rFonts w:ascii="Roboto" w:hAnsi="Roboto"/>
                <w:sz w:val="20"/>
                <w:szCs w:val="20"/>
              </w:rPr>
              <w:fldChar w:fldCharType="end"/>
            </w:r>
            <w:bookmarkEnd w:id="4"/>
          </w:p>
        </w:tc>
      </w:tr>
    </w:tbl>
    <w:p w14:paraId="0AEBCA91" w14:textId="77777777" w:rsidR="005878E5" w:rsidRPr="00CA5572" w:rsidRDefault="005878E5" w:rsidP="009E12B9">
      <w:pPr>
        <w:pStyle w:val="NoSpacing"/>
        <w:rPr>
          <w:rFonts w:ascii="Arial Narrow" w:hAnsi="Arial Narrow"/>
          <w:sz w:val="20"/>
          <w:szCs w:val="20"/>
        </w:rPr>
      </w:pPr>
    </w:p>
    <w:tbl>
      <w:tblPr>
        <w:tblStyle w:val="TableGrid"/>
        <w:tblW w:w="0" w:type="auto"/>
        <w:tblLook w:val="04A0" w:firstRow="1" w:lastRow="0" w:firstColumn="1" w:lastColumn="0" w:noHBand="0" w:noVBand="1"/>
      </w:tblPr>
      <w:tblGrid>
        <w:gridCol w:w="10770"/>
      </w:tblGrid>
      <w:tr w:rsidR="003F2055" w:rsidRPr="00CA5572" w14:paraId="25616A31" w14:textId="77777777" w:rsidTr="58FE4C23">
        <w:trPr>
          <w:trHeight w:val="1572"/>
        </w:trPr>
        <w:tc>
          <w:tcPr>
            <w:tcW w:w="10790" w:type="dxa"/>
            <w:tcBorders>
              <w:top w:val="single" w:sz="12" w:space="0" w:color="auto"/>
              <w:left w:val="single" w:sz="12" w:space="0" w:color="auto"/>
              <w:bottom w:val="single" w:sz="12" w:space="0" w:color="auto"/>
              <w:right w:val="single" w:sz="12" w:space="0" w:color="auto"/>
            </w:tcBorders>
          </w:tcPr>
          <w:p w14:paraId="12C6CB6F" w14:textId="77777777" w:rsidR="00BF770B" w:rsidRPr="002414DB" w:rsidRDefault="00AA6F15" w:rsidP="003F2055">
            <w:pPr>
              <w:rPr>
                <w:rFonts w:ascii="Univers Condensed" w:hAnsi="Univers Condensed"/>
                <w:b/>
                <w:sz w:val="22"/>
                <w:szCs w:val="22"/>
              </w:rPr>
            </w:pPr>
            <w:r w:rsidRPr="002414DB">
              <w:rPr>
                <w:rFonts w:ascii="Univers Condensed" w:hAnsi="Univers Condensed"/>
                <w:b/>
                <w:color w:val="853275"/>
                <w:sz w:val="22"/>
                <w:szCs w:val="22"/>
              </w:rPr>
              <w:t xml:space="preserve">SECTION </w:t>
            </w:r>
            <w:r w:rsidR="004F2983" w:rsidRPr="002414DB">
              <w:rPr>
                <w:rFonts w:ascii="Univers Condensed" w:hAnsi="Univers Condensed"/>
                <w:b/>
                <w:color w:val="853275"/>
                <w:sz w:val="22"/>
                <w:szCs w:val="22"/>
              </w:rPr>
              <w:t>D</w:t>
            </w:r>
            <w:r w:rsidR="009D6D01" w:rsidRPr="002414DB">
              <w:rPr>
                <w:rFonts w:ascii="Univers Condensed" w:hAnsi="Univers Condensed"/>
                <w:b/>
                <w:color w:val="853275"/>
                <w:sz w:val="22"/>
                <w:szCs w:val="22"/>
              </w:rPr>
              <w:t>:</w:t>
            </w:r>
            <w:r w:rsidR="00D61103" w:rsidRPr="002414DB">
              <w:rPr>
                <w:rFonts w:ascii="Univers Condensed" w:hAnsi="Univers Condensed"/>
                <w:b/>
                <w:sz w:val="22"/>
                <w:szCs w:val="22"/>
              </w:rPr>
              <w:t xml:space="preserve">   </w:t>
            </w:r>
            <w:r w:rsidR="000367B1" w:rsidRPr="002414DB">
              <w:rPr>
                <w:rFonts w:ascii="Univers Condensed" w:hAnsi="Univers Condensed"/>
                <w:b/>
                <w:sz w:val="22"/>
                <w:szCs w:val="22"/>
              </w:rPr>
              <w:t xml:space="preserve"> </w:t>
            </w:r>
            <w:r w:rsidR="00BC421E" w:rsidRPr="002414DB">
              <w:rPr>
                <w:rFonts w:ascii="Univers Condensed" w:hAnsi="Univers Condensed"/>
                <w:b/>
                <w:sz w:val="22"/>
                <w:szCs w:val="22"/>
              </w:rPr>
              <w:t xml:space="preserve">If the private school </w:t>
            </w:r>
            <w:r w:rsidR="00CD7ABD" w:rsidRPr="002414DB">
              <w:rPr>
                <w:rFonts w:ascii="Univers Condensed" w:hAnsi="Univers Condensed"/>
                <w:b/>
                <w:sz w:val="22"/>
                <w:szCs w:val="22"/>
              </w:rPr>
              <w:t xml:space="preserve">representative </w:t>
            </w:r>
            <w:r w:rsidR="00BC421E" w:rsidRPr="002414DB">
              <w:rPr>
                <w:rFonts w:ascii="Univers Condensed" w:hAnsi="Univers Condensed"/>
                <w:b/>
                <w:sz w:val="22"/>
                <w:szCs w:val="22"/>
              </w:rPr>
              <w:t xml:space="preserve">did not complete Sections A, B &amp; </w:t>
            </w:r>
            <w:r w:rsidR="00A93D30" w:rsidRPr="002414DB">
              <w:rPr>
                <w:rFonts w:ascii="Univers Condensed" w:hAnsi="Univers Condensed"/>
                <w:b/>
                <w:sz w:val="22"/>
                <w:szCs w:val="22"/>
              </w:rPr>
              <w:t>C</w:t>
            </w:r>
            <w:r w:rsidR="00BC421E" w:rsidRPr="002414DB">
              <w:rPr>
                <w:rFonts w:ascii="Univers Condensed" w:hAnsi="Univers Condensed"/>
                <w:b/>
                <w:sz w:val="22"/>
                <w:szCs w:val="22"/>
              </w:rPr>
              <w:t xml:space="preserve">, the </w:t>
            </w:r>
            <w:r w:rsidR="009A46BA" w:rsidRPr="002414DB">
              <w:rPr>
                <w:rFonts w:ascii="Univers Condensed" w:hAnsi="Univers Condensed"/>
                <w:b/>
                <w:sz w:val="22"/>
                <w:szCs w:val="22"/>
              </w:rPr>
              <w:t>21st CCLC Program</w:t>
            </w:r>
            <w:r w:rsidR="00BC421E" w:rsidRPr="002414DB">
              <w:rPr>
                <w:rFonts w:ascii="Univers Condensed" w:hAnsi="Univers Condensed"/>
                <w:b/>
                <w:sz w:val="22"/>
                <w:szCs w:val="22"/>
              </w:rPr>
              <w:t xml:space="preserve"> must check this box.</w:t>
            </w:r>
          </w:p>
          <w:p w14:paraId="6F7721FC" w14:textId="77777777" w:rsidR="00AF4465" w:rsidRPr="00CA5572" w:rsidRDefault="00AF4465" w:rsidP="000367B1">
            <w:pPr>
              <w:pStyle w:val="NoSpacing"/>
              <w:rPr>
                <w:rFonts w:ascii="Arial Narrow" w:hAnsi="Arial Narrow"/>
                <w:sz w:val="12"/>
                <w:szCs w:val="28"/>
              </w:rPr>
            </w:pPr>
          </w:p>
          <w:p w14:paraId="485FB762" w14:textId="15854360" w:rsidR="00642D02" w:rsidRPr="00811537" w:rsidRDefault="00BD56C1" w:rsidP="000760D8">
            <w:pPr>
              <w:rPr>
                <w:rFonts w:ascii="Roboto" w:hAnsi="Roboto"/>
                <w:sz w:val="20"/>
                <w:szCs w:val="20"/>
              </w:rPr>
            </w:pPr>
            <w:r>
              <w:rPr>
                <w:rFonts w:ascii="Arial Narrow" w:hAnsi="Arial Narrow"/>
                <w:sz w:val="20"/>
                <w:szCs w:val="20"/>
              </w:rPr>
              <w:fldChar w:fldCharType="begin">
                <w:ffData>
                  <w:name w:val="Check6"/>
                  <w:enabled/>
                  <w:calcOnExit w:val="0"/>
                  <w:checkBox>
                    <w:sizeAuto/>
                    <w:default w:val="0"/>
                  </w:checkBox>
                </w:ffData>
              </w:fldChar>
            </w:r>
            <w:bookmarkStart w:id="5" w:name="Check6"/>
            <w:r>
              <w:rPr>
                <w:rFonts w:ascii="Arial Narrow" w:hAnsi="Arial Narrow"/>
                <w:sz w:val="20"/>
                <w:szCs w:val="20"/>
              </w:rPr>
              <w:instrText xml:space="preserve"> FORMCHECKBOX </w:instrText>
            </w:r>
            <w:r w:rsidR="00D17DDA">
              <w:rPr>
                <w:rFonts w:ascii="Arial Narrow" w:hAnsi="Arial Narrow"/>
                <w:sz w:val="20"/>
                <w:szCs w:val="20"/>
              </w:rPr>
            </w:r>
            <w:r w:rsidR="00D17DDA">
              <w:rPr>
                <w:rFonts w:ascii="Arial Narrow" w:hAnsi="Arial Narrow"/>
                <w:sz w:val="20"/>
                <w:szCs w:val="20"/>
              </w:rPr>
              <w:fldChar w:fldCharType="separate"/>
            </w:r>
            <w:r>
              <w:rPr>
                <w:rFonts w:ascii="Arial Narrow" w:hAnsi="Arial Narrow"/>
                <w:sz w:val="20"/>
                <w:szCs w:val="20"/>
              </w:rPr>
              <w:fldChar w:fldCharType="end"/>
            </w:r>
            <w:bookmarkEnd w:id="5"/>
            <w:r w:rsidR="63F0833C" w:rsidRPr="00811537">
              <w:rPr>
                <w:rFonts w:ascii="Roboto" w:hAnsi="Roboto"/>
                <w:sz w:val="20"/>
                <w:szCs w:val="20"/>
              </w:rPr>
              <w:t xml:space="preserve">THE </w:t>
            </w:r>
            <w:r w:rsidR="0029715F" w:rsidRPr="00811537">
              <w:rPr>
                <w:rFonts w:ascii="Roboto" w:hAnsi="Roboto"/>
                <w:sz w:val="20"/>
                <w:szCs w:val="20"/>
              </w:rPr>
              <w:t>21st CCLC Program</w:t>
            </w:r>
            <w:r w:rsidR="63F0833C" w:rsidRPr="00811537">
              <w:rPr>
                <w:rFonts w:ascii="Roboto" w:hAnsi="Roboto"/>
                <w:b/>
                <w:bCs/>
                <w:sz w:val="20"/>
                <w:szCs w:val="20"/>
              </w:rPr>
              <w:t xml:space="preserve"> HEREBY </w:t>
            </w:r>
            <w:r w:rsidR="000347F9" w:rsidRPr="00811537">
              <w:rPr>
                <w:rFonts w:ascii="Roboto" w:hAnsi="Roboto"/>
                <w:b/>
                <w:bCs/>
                <w:sz w:val="20"/>
                <w:szCs w:val="20"/>
              </w:rPr>
              <w:t>AFFIRMS</w:t>
            </w:r>
            <w:r w:rsidR="63F0833C" w:rsidRPr="00811537">
              <w:rPr>
                <w:rFonts w:ascii="Roboto" w:hAnsi="Roboto"/>
                <w:sz w:val="20"/>
                <w:szCs w:val="20"/>
              </w:rPr>
              <w:t xml:space="preserve"> </w:t>
            </w:r>
            <w:r w:rsidR="6A114DF5" w:rsidRPr="00811537">
              <w:rPr>
                <w:rFonts w:ascii="Roboto" w:hAnsi="Roboto"/>
                <w:sz w:val="20"/>
                <w:szCs w:val="20"/>
              </w:rPr>
              <w:t xml:space="preserve">and has documented </w:t>
            </w:r>
            <w:r w:rsidR="63F0833C" w:rsidRPr="00811537">
              <w:rPr>
                <w:rFonts w:ascii="Roboto" w:hAnsi="Roboto"/>
                <w:sz w:val="20"/>
                <w:szCs w:val="20"/>
              </w:rPr>
              <w:t>that</w:t>
            </w:r>
            <w:r w:rsidR="181E382A" w:rsidRPr="00811537">
              <w:rPr>
                <w:rFonts w:ascii="Roboto" w:hAnsi="Roboto"/>
                <w:sz w:val="20"/>
                <w:szCs w:val="20"/>
              </w:rPr>
              <w:t xml:space="preserve"> the private school was notified of the availability of federally funded equitable services</w:t>
            </w:r>
            <w:r w:rsidR="1AC6C237" w:rsidRPr="00811537">
              <w:rPr>
                <w:rFonts w:ascii="Roboto" w:hAnsi="Roboto"/>
                <w:sz w:val="20"/>
                <w:szCs w:val="20"/>
              </w:rPr>
              <w:t xml:space="preserve"> provided by the 21</w:t>
            </w:r>
            <w:r w:rsidR="1AC6C237" w:rsidRPr="00811537">
              <w:rPr>
                <w:rFonts w:ascii="Roboto" w:hAnsi="Roboto"/>
                <w:sz w:val="20"/>
                <w:szCs w:val="20"/>
                <w:vertAlign w:val="superscript"/>
              </w:rPr>
              <w:t>st</w:t>
            </w:r>
            <w:r w:rsidR="1AC6C237" w:rsidRPr="00811537">
              <w:rPr>
                <w:rFonts w:ascii="Roboto" w:hAnsi="Roboto"/>
                <w:sz w:val="20"/>
                <w:szCs w:val="20"/>
              </w:rPr>
              <w:t xml:space="preserve"> CCLC Competitive</w:t>
            </w:r>
            <w:r w:rsidR="61B3567D" w:rsidRPr="00811537">
              <w:rPr>
                <w:rFonts w:ascii="Roboto" w:hAnsi="Roboto"/>
                <w:sz w:val="20"/>
                <w:szCs w:val="20"/>
              </w:rPr>
              <w:t xml:space="preserve"> </w:t>
            </w:r>
            <w:r w:rsidR="1AC6C237" w:rsidRPr="00811537">
              <w:rPr>
                <w:rFonts w:ascii="Roboto" w:hAnsi="Roboto"/>
                <w:sz w:val="20"/>
                <w:szCs w:val="20"/>
              </w:rPr>
              <w:t>Grant Program</w:t>
            </w:r>
            <w:r w:rsidR="181E382A" w:rsidRPr="00811537">
              <w:rPr>
                <w:rFonts w:ascii="Roboto" w:hAnsi="Roboto"/>
                <w:sz w:val="20"/>
                <w:szCs w:val="20"/>
              </w:rPr>
              <w:t xml:space="preserve"> and </w:t>
            </w:r>
            <w:r w:rsidR="6551560E" w:rsidRPr="00811537">
              <w:rPr>
                <w:rFonts w:ascii="Roboto" w:hAnsi="Roboto"/>
                <w:sz w:val="20"/>
                <w:szCs w:val="20"/>
              </w:rPr>
              <w:t xml:space="preserve">was </w:t>
            </w:r>
            <w:r w:rsidR="181E382A" w:rsidRPr="00811537">
              <w:rPr>
                <w:rFonts w:ascii="Roboto" w:hAnsi="Roboto"/>
                <w:sz w:val="20"/>
                <w:szCs w:val="20"/>
              </w:rPr>
              <w:t>invited to consult, but</w:t>
            </w:r>
            <w:r w:rsidR="63F0833C" w:rsidRPr="00811537">
              <w:rPr>
                <w:rFonts w:ascii="Roboto" w:hAnsi="Roboto"/>
                <w:sz w:val="20"/>
                <w:szCs w:val="20"/>
              </w:rPr>
              <w:t xml:space="preserve"> </w:t>
            </w:r>
            <w:r w:rsidR="6D5AD96D" w:rsidRPr="00811537">
              <w:rPr>
                <w:rFonts w:ascii="Roboto" w:hAnsi="Roboto"/>
                <w:sz w:val="20"/>
                <w:szCs w:val="20"/>
              </w:rPr>
              <w:t>the private school</w:t>
            </w:r>
            <w:r w:rsidR="68A42389" w:rsidRPr="00811537">
              <w:rPr>
                <w:rFonts w:ascii="Roboto" w:hAnsi="Roboto"/>
                <w:sz w:val="20"/>
                <w:szCs w:val="20"/>
              </w:rPr>
              <w:t>:</w:t>
            </w:r>
          </w:p>
          <w:p w14:paraId="1B0B07BD" w14:textId="77777777" w:rsidR="00642D02" w:rsidRPr="00811537" w:rsidRDefault="009A2571" w:rsidP="009A2571">
            <w:pPr>
              <w:tabs>
                <w:tab w:val="left" w:pos="1204"/>
              </w:tabs>
              <w:rPr>
                <w:rFonts w:ascii="Roboto" w:hAnsi="Roboto"/>
                <w:sz w:val="20"/>
                <w:szCs w:val="20"/>
              </w:rPr>
            </w:pPr>
            <w:r w:rsidRPr="00811537">
              <w:rPr>
                <w:rFonts w:ascii="Roboto" w:hAnsi="Roboto"/>
                <w:sz w:val="20"/>
                <w:szCs w:val="20"/>
              </w:rPr>
              <w:tab/>
            </w:r>
          </w:p>
          <w:p w14:paraId="1134AF09" w14:textId="77777777" w:rsidR="004F5EC0" w:rsidRPr="00811537" w:rsidRDefault="009A46BA" w:rsidP="00642D02">
            <w:pPr>
              <w:pStyle w:val="ListParagraph"/>
              <w:numPr>
                <w:ilvl w:val="0"/>
                <w:numId w:val="5"/>
              </w:numPr>
              <w:rPr>
                <w:rFonts w:ascii="Roboto" w:hAnsi="Roboto"/>
                <w:sz w:val="20"/>
                <w:szCs w:val="20"/>
              </w:rPr>
            </w:pPr>
            <w:r w:rsidRPr="00811537">
              <w:rPr>
                <w:rFonts w:ascii="Roboto" w:hAnsi="Roboto"/>
                <w:sz w:val="20"/>
                <w:szCs w:val="20"/>
              </w:rPr>
              <w:t>did not</w:t>
            </w:r>
            <w:r w:rsidR="00BA725C" w:rsidRPr="00811537">
              <w:rPr>
                <w:rFonts w:ascii="Roboto" w:hAnsi="Roboto"/>
                <w:sz w:val="20"/>
                <w:szCs w:val="20"/>
              </w:rPr>
              <w:t xml:space="preserve"> complete Sections A, B &amp; C</w:t>
            </w:r>
            <w:r w:rsidR="00AE55B0" w:rsidRPr="00811537">
              <w:rPr>
                <w:rFonts w:ascii="Roboto" w:hAnsi="Roboto"/>
                <w:sz w:val="20"/>
                <w:szCs w:val="20"/>
              </w:rPr>
              <w:t>,</w:t>
            </w:r>
          </w:p>
          <w:p w14:paraId="2D2BA9CA" w14:textId="77777777" w:rsidR="00642D02" w:rsidRPr="00811537" w:rsidRDefault="00BA725C" w:rsidP="00642D02">
            <w:pPr>
              <w:pStyle w:val="ListParagraph"/>
              <w:numPr>
                <w:ilvl w:val="0"/>
                <w:numId w:val="5"/>
              </w:numPr>
              <w:rPr>
                <w:rFonts w:ascii="Roboto" w:hAnsi="Roboto"/>
                <w:sz w:val="20"/>
                <w:szCs w:val="20"/>
              </w:rPr>
            </w:pPr>
            <w:r w:rsidRPr="00811537">
              <w:rPr>
                <w:rFonts w:ascii="Roboto" w:hAnsi="Roboto"/>
                <w:sz w:val="20"/>
                <w:szCs w:val="20"/>
              </w:rPr>
              <w:t xml:space="preserve">actively </w:t>
            </w:r>
            <w:r w:rsidR="009A46BA" w:rsidRPr="00811537">
              <w:rPr>
                <w:rFonts w:ascii="Roboto" w:hAnsi="Roboto"/>
                <w:sz w:val="20"/>
                <w:szCs w:val="20"/>
              </w:rPr>
              <w:t>refused</w:t>
            </w:r>
            <w:r w:rsidRPr="00811537">
              <w:rPr>
                <w:rFonts w:ascii="Roboto" w:hAnsi="Roboto"/>
                <w:sz w:val="20"/>
                <w:szCs w:val="20"/>
              </w:rPr>
              <w:t xml:space="preserve"> </w:t>
            </w:r>
            <w:r w:rsidR="002C6AFC" w:rsidRPr="00811537">
              <w:rPr>
                <w:rFonts w:ascii="Roboto" w:hAnsi="Roboto"/>
                <w:sz w:val="20"/>
                <w:szCs w:val="20"/>
              </w:rPr>
              <w:t>the</w:t>
            </w:r>
            <w:r w:rsidRPr="00811537">
              <w:rPr>
                <w:rFonts w:ascii="Roboto" w:hAnsi="Roboto"/>
                <w:sz w:val="20"/>
                <w:szCs w:val="20"/>
              </w:rPr>
              <w:t xml:space="preserve"> invitation to consult </w:t>
            </w:r>
            <w:r w:rsidR="004F5EC0" w:rsidRPr="00811537">
              <w:rPr>
                <w:rFonts w:ascii="Roboto" w:hAnsi="Roboto"/>
                <w:sz w:val="20"/>
                <w:szCs w:val="20"/>
              </w:rPr>
              <w:t>or</w:t>
            </w:r>
          </w:p>
          <w:p w14:paraId="7F1D62BA" w14:textId="77777777" w:rsidR="000760D8" w:rsidRPr="00CA5572" w:rsidRDefault="000760D8" w:rsidP="00BC421E">
            <w:pPr>
              <w:pStyle w:val="ListParagraph"/>
              <w:numPr>
                <w:ilvl w:val="0"/>
                <w:numId w:val="5"/>
              </w:numPr>
              <w:rPr>
                <w:rFonts w:ascii="Arial Narrow" w:hAnsi="Arial Narrow"/>
                <w:sz w:val="22"/>
                <w:szCs w:val="22"/>
              </w:rPr>
            </w:pPr>
            <w:r w:rsidRPr="00811537">
              <w:rPr>
                <w:rFonts w:ascii="Roboto" w:hAnsi="Roboto"/>
                <w:sz w:val="20"/>
                <w:szCs w:val="20"/>
              </w:rPr>
              <w:t>did not respond</w:t>
            </w:r>
            <w:r w:rsidR="009D6D01" w:rsidRPr="00811537">
              <w:rPr>
                <w:rFonts w:ascii="Roboto" w:hAnsi="Roboto"/>
                <w:sz w:val="20"/>
                <w:szCs w:val="20"/>
              </w:rPr>
              <w:t>,</w:t>
            </w:r>
            <w:r w:rsidR="00642D02" w:rsidRPr="00811537">
              <w:rPr>
                <w:rFonts w:ascii="Roboto" w:hAnsi="Roboto"/>
                <w:sz w:val="20"/>
                <w:szCs w:val="20"/>
              </w:rPr>
              <w:t xml:space="preserve"> despite</w:t>
            </w:r>
            <w:r w:rsidRPr="00811537">
              <w:rPr>
                <w:rFonts w:ascii="Roboto" w:hAnsi="Roboto"/>
                <w:sz w:val="20"/>
                <w:szCs w:val="20"/>
              </w:rPr>
              <w:t xml:space="preserve"> </w:t>
            </w:r>
            <w:r w:rsidR="009D6D01" w:rsidRPr="00811537">
              <w:rPr>
                <w:rFonts w:ascii="Roboto" w:hAnsi="Roboto"/>
                <w:sz w:val="20"/>
                <w:szCs w:val="20"/>
              </w:rPr>
              <w:t>three</w:t>
            </w:r>
            <w:r w:rsidRPr="00811537">
              <w:rPr>
                <w:rFonts w:ascii="Roboto" w:hAnsi="Roboto"/>
                <w:sz w:val="20"/>
                <w:szCs w:val="20"/>
              </w:rPr>
              <w:t xml:space="preserve"> timely an</w:t>
            </w:r>
            <w:r w:rsidR="0064685A" w:rsidRPr="00811537">
              <w:rPr>
                <w:rFonts w:ascii="Roboto" w:hAnsi="Roboto"/>
                <w:sz w:val="20"/>
                <w:szCs w:val="20"/>
              </w:rPr>
              <w:t>d direct invitations being sent</w:t>
            </w:r>
            <w:r w:rsidR="00BC421E" w:rsidRPr="00811537">
              <w:rPr>
                <w:rFonts w:ascii="Roboto" w:hAnsi="Roboto"/>
                <w:sz w:val="20"/>
                <w:szCs w:val="20"/>
              </w:rPr>
              <w:t>.</w:t>
            </w:r>
            <w:r w:rsidR="00E2484F" w:rsidRPr="003207F9">
              <w:rPr>
                <w:rFonts w:ascii="Roboto" w:hAnsi="Roboto"/>
                <w:noProof/>
                <w:sz w:val="18"/>
                <w:szCs w:val="20"/>
              </w:rPr>
              <w:t xml:space="preserve"> </w:t>
            </w:r>
          </w:p>
        </w:tc>
      </w:tr>
    </w:tbl>
    <w:p w14:paraId="7ADE22FB" w14:textId="77777777" w:rsidR="00991DE0" w:rsidRPr="00CA5572" w:rsidRDefault="00991DE0" w:rsidP="003F2055">
      <w:pPr>
        <w:rPr>
          <w:rFonts w:ascii="Arial Narrow" w:hAnsi="Arial Narrow"/>
          <w:sz w:val="20"/>
          <w:szCs w:val="22"/>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4760"/>
        <w:gridCol w:w="1990"/>
      </w:tblGrid>
      <w:tr w:rsidR="00CA5572" w:rsidRPr="00CA5572" w14:paraId="1EAE8C2F" w14:textId="77777777" w:rsidTr="58FE4C23">
        <w:trPr>
          <w:trHeight w:hRule="exact" w:val="588"/>
        </w:trPr>
        <w:tc>
          <w:tcPr>
            <w:tcW w:w="10800" w:type="dxa"/>
            <w:gridSpan w:val="3"/>
            <w:tcBorders>
              <w:top w:val="single" w:sz="12" w:space="0" w:color="auto"/>
              <w:left w:val="single" w:sz="12" w:space="0" w:color="auto"/>
              <w:right w:val="single" w:sz="12" w:space="0" w:color="auto"/>
            </w:tcBorders>
          </w:tcPr>
          <w:p w14:paraId="45CB2DF3" w14:textId="51A67935" w:rsidR="00A93D30" w:rsidRPr="003207F9" w:rsidRDefault="2023ACFB" w:rsidP="3C0D3FEE">
            <w:pPr>
              <w:rPr>
                <w:rFonts w:ascii="Roboto" w:hAnsi="Roboto"/>
                <w:b/>
                <w:bCs/>
                <w:sz w:val="22"/>
                <w:szCs w:val="22"/>
              </w:rPr>
            </w:pPr>
            <w:r w:rsidRPr="003207F9">
              <w:rPr>
                <w:rFonts w:ascii="Roboto" w:hAnsi="Roboto"/>
                <w:b/>
                <w:bCs/>
                <w:color w:val="853275"/>
                <w:sz w:val="22"/>
                <w:szCs w:val="22"/>
              </w:rPr>
              <w:t>SECTION E</w:t>
            </w:r>
            <w:r w:rsidR="07D502C8" w:rsidRPr="003207F9">
              <w:rPr>
                <w:rFonts w:ascii="Roboto" w:hAnsi="Roboto"/>
                <w:b/>
                <w:bCs/>
                <w:sz w:val="22"/>
                <w:szCs w:val="22"/>
              </w:rPr>
              <w:t>:</w:t>
            </w:r>
            <w:r w:rsidRPr="003207F9">
              <w:rPr>
                <w:rFonts w:ascii="Roboto" w:hAnsi="Roboto"/>
                <w:b/>
                <w:bCs/>
                <w:sz w:val="22"/>
                <w:szCs w:val="22"/>
              </w:rPr>
              <w:t xml:space="preserve">   </w:t>
            </w:r>
            <w:r w:rsidR="344C4DD0" w:rsidRPr="003207F9">
              <w:rPr>
                <w:rFonts w:ascii="Roboto" w:hAnsi="Roboto"/>
                <w:b/>
                <w:bCs/>
                <w:sz w:val="22"/>
                <w:szCs w:val="22"/>
              </w:rPr>
              <w:t xml:space="preserve"> </w:t>
            </w:r>
            <w:r w:rsidRPr="003207F9">
              <w:rPr>
                <w:rFonts w:ascii="Roboto" w:hAnsi="Roboto"/>
                <w:b/>
                <w:bCs/>
                <w:sz w:val="22"/>
                <w:szCs w:val="22"/>
              </w:rPr>
              <w:t>The</w:t>
            </w:r>
            <w:r w:rsidR="00800759" w:rsidRPr="003207F9">
              <w:rPr>
                <w:rFonts w:ascii="Roboto" w:hAnsi="Roboto"/>
                <w:b/>
                <w:bCs/>
                <w:sz w:val="22"/>
                <w:szCs w:val="22"/>
              </w:rPr>
              <w:t xml:space="preserve"> </w:t>
            </w:r>
            <w:r w:rsidR="1AC6C237" w:rsidRPr="003207F9">
              <w:rPr>
                <w:rFonts w:ascii="Roboto" w:hAnsi="Roboto"/>
                <w:b/>
                <w:bCs/>
                <w:sz w:val="22"/>
                <w:szCs w:val="22"/>
              </w:rPr>
              <w:t>21</w:t>
            </w:r>
            <w:r w:rsidR="1AC6C237" w:rsidRPr="003207F9">
              <w:rPr>
                <w:rFonts w:ascii="Roboto" w:hAnsi="Roboto"/>
                <w:b/>
                <w:bCs/>
                <w:sz w:val="22"/>
                <w:szCs w:val="22"/>
                <w:vertAlign w:val="superscript"/>
              </w:rPr>
              <w:t>st</w:t>
            </w:r>
            <w:r w:rsidR="1AC6C237" w:rsidRPr="003207F9">
              <w:rPr>
                <w:rFonts w:ascii="Roboto" w:hAnsi="Roboto"/>
                <w:b/>
                <w:bCs/>
                <w:sz w:val="22"/>
                <w:szCs w:val="22"/>
              </w:rPr>
              <w:t xml:space="preserve"> CCLC Program’s</w:t>
            </w:r>
            <w:r w:rsidR="32B822E7" w:rsidRPr="003207F9">
              <w:rPr>
                <w:rFonts w:ascii="Roboto" w:hAnsi="Roboto"/>
                <w:sz w:val="22"/>
                <w:szCs w:val="22"/>
              </w:rPr>
              <w:t xml:space="preserve"> </w:t>
            </w:r>
            <w:r w:rsidR="1AC6C237" w:rsidRPr="003207F9">
              <w:rPr>
                <w:rFonts w:ascii="Roboto" w:hAnsi="Roboto"/>
                <w:sz w:val="22"/>
                <w:szCs w:val="22"/>
              </w:rPr>
              <w:t xml:space="preserve">Fiscal Agent Chief Administrator or </w:t>
            </w:r>
            <w:r w:rsidR="00B70A3F" w:rsidRPr="00B70A3F">
              <w:rPr>
                <w:rStyle w:val="normaltextrun"/>
                <w:rFonts w:ascii="Roboto" w:hAnsi="Roboto"/>
                <w:color w:val="000000"/>
                <w:sz w:val="22"/>
                <w:szCs w:val="22"/>
              </w:rPr>
              <w:t>Official Program Designee</w:t>
            </w:r>
            <w:r w:rsidR="00B70A3F">
              <w:rPr>
                <w:rStyle w:val="normaltextrun"/>
                <w:rFonts w:ascii="Roboto" w:hAnsi="Roboto"/>
                <w:color w:val="000000"/>
                <w:sz w:val="18"/>
                <w:szCs w:val="18"/>
              </w:rPr>
              <w:t xml:space="preserve"> </w:t>
            </w:r>
            <w:r w:rsidRPr="003207F9">
              <w:rPr>
                <w:rFonts w:ascii="Roboto" w:hAnsi="Roboto"/>
                <w:b/>
                <w:bCs/>
                <w:sz w:val="22"/>
                <w:szCs w:val="22"/>
              </w:rPr>
              <w:t>signature is required</w:t>
            </w:r>
            <w:r w:rsidR="397CD321" w:rsidRPr="003207F9">
              <w:rPr>
                <w:rFonts w:ascii="Roboto" w:hAnsi="Roboto"/>
                <w:b/>
                <w:bCs/>
                <w:sz w:val="22"/>
                <w:szCs w:val="22"/>
              </w:rPr>
              <w:t xml:space="preserve"> in all cases</w:t>
            </w:r>
            <w:r w:rsidR="425779DE" w:rsidRPr="003207F9">
              <w:rPr>
                <w:rFonts w:ascii="Roboto" w:hAnsi="Roboto"/>
                <w:b/>
                <w:bCs/>
                <w:sz w:val="22"/>
                <w:szCs w:val="22"/>
              </w:rPr>
              <w:t xml:space="preserve">. </w:t>
            </w:r>
          </w:p>
        </w:tc>
      </w:tr>
      <w:tr w:rsidR="00CA5572" w:rsidRPr="00CA5572" w14:paraId="59E8AA52" w14:textId="77777777" w:rsidTr="58FE4C23">
        <w:trPr>
          <w:trHeight w:hRule="exact" w:val="523"/>
        </w:trPr>
        <w:tc>
          <w:tcPr>
            <w:tcW w:w="4050" w:type="dxa"/>
            <w:tcBorders>
              <w:left w:val="single" w:sz="12" w:space="0" w:color="auto"/>
              <w:bottom w:val="single" w:sz="12" w:space="0" w:color="auto"/>
            </w:tcBorders>
          </w:tcPr>
          <w:p w14:paraId="4C259423" w14:textId="13E59CEA" w:rsidR="00A93D30" w:rsidRPr="003207F9" w:rsidRDefault="6D8D063A" w:rsidP="009B2935">
            <w:pPr>
              <w:rPr>
                <w:rFonts w:ascii="Roboto" w:hAnsi="Roboto"/>
                <w:sz w:val="18"/>
                <w:szCs w:val="18"/>
              </w:rPr>
            </w:pPr>
            <w:r w:rsidRPr="003207F9">
              <w:rPr>
                <w:rFonts w:ascii="Roboto" w:hAnsi="Roboto"/>
                <w:sz w:val="18"/>
                <w:szCs w:val="18"/>
              </w:rPr>
              <w:t xml:space="preserve">Name of </w:t>
            </w:r>
            <w:r w:rsidR="3E9E7B1C" w:rsidRPr="003207F9">
              <w:rPr>
                <w:rFonts w:ascii="Roboto" w:hAnsi="Roboto"/>
                <w:sz w:val="18"/>
                <w:szCs w:val="18"/>
              </w:rPr>
              <w:t xml:space="preserve">Fiscal Agent Chief Administrator or </w:t>
            </w:r>
            <w:r w:rsidR="003F37EF">
              <w:rPr>
                <w:rStyle w:val="normaltextrun"/>
                <w:rFonts w:ascii="Roboto" w:hAnsi="Roboto"/>
                <w:color w:val="000000"/>
                <w:sz w:val="18"/>
                <w:szCs w:val="18"/>
              </w:rPr>
              <w:t>Official Program Designee</w:t>
            </w:r>
            <w:r w:rsidRPr="003207F9">
              <w:rPr>
                <w:rFonts w:ascii="Roboto" w:hAnsi="Roboto"/>
                <w:sz w:val="18"/>
                <w:szCs w:val="18"/>
              </w:rPr>
              <w:t xml:space="preserve">: </w:t>
            </w:r>
            <w:r w:rsidR="008E23F1" w:rsidRPr="00BD56C1">
              <w:rPr>
                <w:rFonts w:ascii="Roboto" w:hAnsi="Roboto"/>
                <w:sz w:val="20"/>
                <w:szCs w:val="20"/>
              </w:rPr>
              <w:fldChar w:fldCharType="begin">
                <w:ffData>
                  <w:name w:val=""/>
                  <w:enabled/>
                  <w:calcOnExit w:val="0"/>
                  <w:textInput>
                    <w:maxLength w:val="29"/>
                  </w:textInput>
                </w:ffData>
              </w:fldChar>
            </w:r>
            <w:r w:rsidR="008E23F1" w:rsidRPr="00BD56C1">
              <w:rPr>
                <w:rFonts w:ascii="Roboto" w:hAnsi="Roboto"/>
                <w:sz w:val="20"/>
                <w:szCs w:val="20"/>
              </w:rPr>
              <w:instrText xml:space="preserve"> FORMTEXT </w:instrText>
            </w:r>
            <w:r w:rsidR="008E23F1" w:rsidRPr="00BD56C1">
              <w:rPr>
                <w:rFonts w:ascii="Roboto" w:hAnsi="Roboto"/>
                <w:sz w:val="20"/>
                <w:szCs w:val="20"/>
              </w:rPr>
            </w:r>
            <w:r w:rsidR="008E23F1" w:rsidRPr="00BD56C1">
              <w:rPr>
                <w:rFonts w:ascii="Roboto" w:hAnsi="Roboto"/>
                <w:sz w:val="20"/>
                <w:szCs w:val="20"/>
              </w:rPr>
              <w:fldChar w:fldCharType="separate"/>
            </w:r>
            <w:r w:rsidR="1F4CE198" w:rsidRPr="00BD56C1">
              <w:rPr>
                <w:rFonts w:ascii="Roboto" w:hAnsi="Roboto"/>
                <w:noProof/>
                <w:sz w:val="20"/>
                <w:szCs w:val="20"/>
              </w:rPr>
              <w:t> </w:t>
            </w:r>
            <w:r w:rsidR="1F4CE198" w:rsidRPr="00BD56C1">
              <w:rPr>
                <w:rFonts w:ascii="Roboto" w:hAnsi="Roboto"/>
                <w:noProof/>
                <w:sz w:val="20"/>
                <w:szCs w:val="20"/>
              </w:rPr>
              <w:t> </w:t>
            </w:r>
            <w:r w:rsidR="1F4CE198" w:rsidRPr="00BD56C1">
              <w:rPr>
                <w:rFonts w:ascii="Roboto" w:hAnsi="Roboto"/>
                <w:noProof/>
                <w:sz w:val="20"/>
                <w:szCs w:val="20"/>
              </w:rPr>
              <w:t> </w:t>
            </w:r>
            <w:r w:rsidR="1F4CE198" w:rsidRPr="00BD56C1">
              <w:rPr>
                <w:rFonts w:ascii="Roboto" w:hAnsi="Roboto"/>
                <w:noProof/>
                <w:sz w:val="20"/>
                <w:szCs w:val="20"/>
              </w:rPr>
              <w:t> </w:t>
            </w:r>
            <w:r w:rsidR="1F4CE198" w:rsidRPr="00BD56C1">
              <w:rPr>
                <w:rFonts w:ascii="Roboto" w:hAnsi="Roboto"/>
                <w:noProof/>
                <w:sz w:val="20"/>
                <w:szCs w:val="20"/>
              </w:rPr>
              <w:t> </w:t>
            </w:r>
            <w:r w:rsidR="008E23F1" w:rsidRPr="00BD56C1">
              <w:rPr>
                <w:rFonts w:ascii="Roboto" w:hAnsi="Roboto"/>
                <w:sz w:val="20"/>
                <w:szCs w:val="20"/>
              </w:rPr>
              <w:fldChar w:fldCharType="end"/>
            </w:r>
          </w:p>
        </w:tc>
        <w:tc>
          <w:tcPr>
            <w:tcW w:w="4760" w:type="dxa"/>
            <w:tcBorders>
              <w:bottom w:val="single" w:sz="12" w:space="0" w:color="auto"/>
            </w:tcBorders>
          </w:tcPr>
          <w:p w14:paraId="16DB84CD" w14:textId="68FD46A9" w:rsidR="00A93D30" w:rsidRPr="003207F9" w:rsidRDefault="6D8D063A" w:rsidP="009B2935">
            <w:pPr>
              <w:rPr>
                <w:rFonts w:ascii="Roboto" w:hAnsi="Roboto"/>
                <w:sz w:val="18"/>
                <w:szCs w:val="18"/>
              </w:rPr>
            </w:pPr>
            <w:r w:rsidRPr="003207F9">
              <w:rPr>
                <w:rFonts w:ascii="Roboto" w:hAnsi="Roboto"/>
                <w:sz w:val="18"/>
                <w:szCs w:val="18"/>
              </w:rPr>
              <w:t>Signature of</w:t>
            </w:r>
            <w:r w:rsidR="3E9E7B1C" w:rsidRPr="003207F9">
              <w:rPr>
                <w:rFonts w:ascii="Roboto" w:hAnsi="Roboto"/>
                <w:sz w:val="18"/>
                <w:szCs w:val="18"/>
              </w:rPr>
              <w:t xml:space="preserve"> Fiscal Agent Chief Administrator or </w:t>
            </w:r>
            <w:r w:rsidR="003F37EF">
              <w:rPr>
                <w:rStyle w:val="normaltextrun"/>
                <w:rFonts w:ascii="Roboto" w:hAnsi="Roboto"/>
                <w:color w:val="000000"/>
                <w:sz w:val="18"/>
                <w:szCs w:val="18"/>
              </w:rPr>
              <w:t>Official Program Designee</w:t>
            </w:r>
            <w:r w:rsidRPr="003207F9">
              <w:rPr>
                <w:rFonts w:ascii="Roboto" w:hAnsi="Roboto"/>
                <w:sz w:val="18"/>
                <w:szCs w:val="18"/>
              </w:rPr>
              <w:t>:</w:t>
            </w:r>
          </w:p>
        </w:tc>
        <w:tc>
          <w:tcPr>
            <w:tcW w:w="1990" w:type="dxa"/>
            <w:tcBorders>
              <w:bottom w:val="single" w:sz="12" w:space="0" w:color="auto"/>
              <w:right w:val="single" w:sz="12" w:space="0" w:color="auto"/>
            </w:tcBorders>
          </w:tcPr>
          <w:p w14:paraId="6ACD1D44" w14:textId="49FEB48B" w:rsidR="00A93D30" w:rsidRPr="003207F9" w:rsidRDefault="00A93D30" w:rsidP="009B2935">
            <w:pPr>
              <w:rPr>
                <w:rFonts w:ascii="Roboto" w:hAnsi="Roboto"/>
                <w:i/>
                <w:sz w:val="18"/>
                <w:szCs w:val="18"/>
              </w:rPr>
            </w:pPr>
            <w:r w:rsidRPr="003207F9">
              <w:rPr>
                <w:rFonts w:ascii="Roboto" w:hAnsi="Roboto"/>
                <w:sz w:val="18"/>
                <w:szCs w:val="18"/>
              </w:rPr>
              <w:t>Date Signed:</w:t>
            </w:r>
            <w:r w:rsidRPr="003207F9">
              <w:rPr>
                <w:rFonts w:ascii="Roboto" w:hAnsi="Roboto"/>
                <w:sz w:val="20"/>
                <w:szCs w:val="22"/>
              </w:rPr>
              <w:fldChar w:fldCharType="begin">
                <w:ffData>
                  <w:name w:val="Text4"/>
                  <w:enabled/>
                  <w:calcOnExit w:val="0"/>
                  <w:textInput>
                    <w:maxLength w:val="13"/>
                  </w:textInput>
                </w:ffData>
              </w:fldChar>
            </w:r>
            <w:r w:rsidRPr="003207F9">
              <w:rPr>
                <w:rFonts w:ascii="Roboto" w:hAnsi="Roboto"/>
                <w:sz w:val="20"/>
                <w:szCs w:val="22"/>
              </w:rPr>
              <w:instrText xml:space="preserve"> FORMTEXT </w:instrText>
            </w:r>
            <w:r w:rsidRPr="003207F9">
              <w:rPr>
                <w:rFonts w:ascii="Roboto" w:hAnsi="Roboto"/>
                <w:sz w:val="20"/>
                <w:szCs w:val="22"/>
              </w:rPr>
            </w:r>
            <w:r w:rsidRPr="003207F9">
              <w:rPr>
                <w:rFonts w:ascii="Roboto" w:hAnsi="Roboto"/>
                <w:sz w:val="20"/>
                <w:szCs w:val="22"/>
              </w:rPr>
              <w:fldChar w:fldCharType="separate"/>
            </w:r>
            <w:r w:rsidRPr="003207F9">
              <w:rPr>
                <w:rFonts w:ascii="Roboto" w:hAnsi="Roboto"/>
                <w:noProof/>
                <w:sz w:val="20"/>
                <w:szCs w:val="22"/>
              </w:rPr>
              <w:t> </w:t>
            </w:r>
            <w:r w:rsidRPr="003207F9">
              <w:rPr>
                <w:rFonts w:ascii="Roboto" w:hAnsi="Roboto"/>
                <w:noProof/>
                <w:sz w:val="20"/>
                <w:szCs w:val="22"/>
              </w:rPr>
              <w:t> </w:t>
            </w:r>
            <w:r w:rsidRPr="003207F9">
              <w:rPr>
                <w:rFonts w:ascii="Roboto" w:hAnsi="Roboto"/>
                <w:noProof/>
                <w:sz w:val="20"/>
                <w:szCs w:val="22"/>
              </w:rPr>
              <w:t> </w:t>
            </w:r>
            <w:r w:rsidRPr="003207F9">
              <w:rPr>
                <w:rFonts w:ascii="Roboto" w:hAnsi="Roboto"/>
                <w:noProof/>
                <w:sz w:val="20"/>
                <w:szCs w:val="22"/>
              </w:rPr>
              <w:t> </w:t>
            </w:r>
            <w:r w:rsidRPr="003207F9">
              <w:rPr>
                <w:rFonts w:ascii="Roboto" w:hAnsi="Roboto"/>
                <w:noProof/>
                <w:sz w:val="20"/>
                <w:szCs w:val="22"/>
              </w:rPr>
              <w:t> </w:t>
            </w:r>
            <w:r w:rsidRPr="003207F9">
              <w:rPr>
                <w:rFonts w:ascii="Roboto" w:hAnsi="Roboto"/>
                <w:sz w:val="20"/>
                <w:szCs w:val="22"/>
              </w:rPr>
              <w:fldChar w:fldCharType="end"/>
            </w:r>
          </w:p>
        </w:tc>
      </w:tr>
    </w:tbl>
    <w:p w14:paraId="4DDAE5ED" w14:textId="77777777" w:rsidR="0069228D" w:rsidRPr="00CA5572" w:rsidRDefault="0069228D" w:rsidP="0069228D">
      <w:pPr>
        <w:tabs>
          <w:tab w:val="left" w:pos="505"/>
        </w:tabs>
        <w:rPr>
          <w:rFonts w:ascii="Arial Narrow" w:hAnsi="Arial Narrow"/>
          <w:b/>
          <w:sz w:val="14"/>
        </w:rPr>
      </w:pPr>
      <w:r w:rsidRPr="00CA5572">
        <w:rPr>
          <w:rFonts w:ascii="Arial Narrow" w:hAnsi="Arial Narrow"/>
          <w:b/>
          <w:sz w:val="22"/>
        </w:rPr>
        <w:tab/>
      </w:r>
    </w:p>
    <w:p w14:paraId="61B3A2A4" w14:textId="77777777" w:rsidR="0072258A" w:rsidRPr="003207F9" w:rsidRDefault="007D7FA1" w:rsidP="00E136EC">
      <w:pPr>
        <w:jc w:val="center"/>
        <w:rPr>
          <w:rFonts w:ascii="Roboto" w:hAnsi="Roboto"/>
          <w:b/>
          <w:sz w:val="20"/>
          <w:szCs w:val="20"/>
        </w:rPr>
      </w:pPr>
      <w:r w:rsidRPr="003207F9">
        <w:rPr>
          <w:rFonts w:ascii="Roboto" w:hAnsi="Roboto"/>
          <w:b/>
          <w:sz w:val="20"/>
          <w:szCs w:val="20"/>
        </w:rPr>
        <w:t xml:space="preserve">All affirmation forms </w:t>
      </w:r>
      <w:r w:rsidR="00CA5572" w:rsidRPr="003207F9">
        <w:rPr>
          <w:rFonts w:ascii="Roboto" w:hAnsi="Roboto"/>
          <w:b/>
          <w:sz w:val="20"/>
          <w:szCs w:val="20"/>
        </w:rPr>
        <w:t xml:space="preserve">must be </w:t>
      </w:r>
      <w:r w:rsidR="00AA7D5D" w:rsidRPr="003207F9">
        <w:rPr>
          <w:rFonts w:ascii="Roboto" w:hAnsi="Roboto"/>
          <w:b/>
          <w:sz w:val="20"/>
          <w:szCs w:val="20"/>
        </w:rPr>
        <w:t>uploaded in CCIP by the application deadline</w:t>
      </w:r>
      <w:r w:rsidR="00A4667B" w:rsidRPr="003207F9">
        <w:rPr>
          <w:rFonts w:ascii="Roboto" w:hAnsi="Roboto"/>
          <w:b/>
          <w:sz w:val="20"/>
          <w:szCs w:val="20"/>
        </w:rPr>
        <w:t>.</w:t>
      </w:r>
    </w:p>
    <w:p w14:paraId="43735CD9" w14:textId="77777777" w:rsidR="002C6AFC" w:rsidRPr="003207F9" w:rsidRDefault="002C6AFC" w:rsidP="00E136EC">
      <w:pPr>
        <w:jc w:val="center"/>
        <w:rPr>
          <w:rFonts w:ascii="Roboto" w:hAnsi="Roboto"/>
          <w:b/>
          <w:sz w:val="20"/>
          <w:szCs w:val="20"/>
        </w:rPr>
      </w:pPr>
      <w:r w:rsidRPr="003207F9">
        <w:rPr>
          <w:rFonts w:ascii="Roboto" w:hAnsi="Roboto"/>
          <w:b/>
          <w:sz w:val="20"/>
          <w:szCs w:val="20"/>
        </w:rPr>
        <w:t xml:space="preserve">Documentation of invitations and consultation meetings must be kept on file by the </w:t>
      </w:r>
      <w:r w:rsidR="00800759" w:rsidRPr="003207F9">
        <w:rPr>
          <w:rFonts w:ascii="Roboto" w:hAnsi="Roboto"/>
          <w:b/>
          <w:sz w:val="20"/>
          <w:szCs w:val="20"/>
        </w:rPr>
        <w:t>21st CCLC Program</w:t>
      </w:r>
      <w:r w:rsidRPr="003207F9">
        <w:rPr>
          <w:rFonts w:ascii="Roboto" w:hAnsi="Roboto"/>
          <w:b/>
          <w:sz w:val="20"/>
          <w:szCs w:val="20"/>
        </w:rPr>
        <w:t>.</w:t>
      </w:r>
    </w:p>
    <w:p w14:paraId="3BBDC08E" w14:textId="77777777" w:rsidR="00EE30FC" w:rsidRDefault="00EE30FC" w:rsidP="00E136EC">
      <w:pPr>
        <w:jc w:val="center"/>
        <w:rPr>
          <w:rFonts w:ascii="Arial Narrow" w:hAnsi="Arial Narrow"/>
          <w:b/>
          <w:sz w:val="22"/>
        </w:rPr>
      </w:pPr>
    </w:p>
    <w:p w14:paraId="25BE45BD" w14:textId="77777777" w:rsidR="00EE30FC" w:rsidRDefault="00EE30FC" w:rsidP="16A71F92">
      <w:pPr>
        <w:ind w:right="342"/>
        <w:rPr>
          <w:rFonts w:ascii="Arial Narrow" w:hAnsi="Arial Narrow"/>
          <w:b/>
          <w:bCs/>
          <w:sz w:val="20"/>
          <w:szCs w:val="20"/>
          <w:u w:val="single"/>
        </w:rPr>
      </w:pPr>
      <w:bookmarkStart w:id="6" w:name="_Hlk506976357"/>
      <w:r w:rsidRPr="16A71F92">
        <w:rPr>
          <w:rFonts w:ascii="Arial Narrow" w:hAnsi="Arial Narrow"/>
          <w:b/>
          <w:bCs/>
          <w:sz w:val="20"/>
          <w:szCs w:val="20"/>
          <w:u w:val="single"/>
        </w:rPr>
        <w:t>SUMMARY OF TOPICS FOR CONSULTATION AND STATEMENT OF ASSURANCES FOR THE PROVISION OF EQUITABLE SERVICES TO PRIVATE SCHOOL CHILDREN for TITLES I-A, I-C, II, III, IV-A &amp; IV-B.</w:t>
      </w:r>
    </w:p>
    <w:bookmarkEnd w:id="6"/>
    <w:p w14:paraId="0F86260D" w14:textId="77777777" w:rsidR="00EE30FC" w:rsidRDefault="00EE30FC" w:rsidP="00EE30FC">
      <w:pPr>
        <w:keepNext/>
        <w:jc w:val="center"/>
        <w:outlineLvl w:val="4"/>
        <w:rPr>
          <w:rFonts w:ascii="Arial Narrow" w:hAnsi="Arial Narrow"/>
          <w:b/>
          <w:sz w:val="20"/>
          <w:u w:val="single"/>
        </w:rPr>
      </w:pPr>
    </w:p>
    <w:p w14:paraId="286E71A7" w14:textId="77777777" w:rsidR="00EE30FC" w:rsidRDefault="00EE30FC" w:rsidP="00EE30FC">
      <w:pPr>
        <w:ind w:right="342"/>
      </w:pPr>
    </w:p>
    <w:p w14:paraId="300ADE99" w14:textId="77777777" w:rsidR="00EE30FC" w:rsidRPr="00B23E93" w:rsidRDefault="00EE30FC" w:rsidP="00EE30FC">
      <w:pPr>
        <w:rPr>
          <w:rFonts w:ascii="Arial Narrow" w:hAnsi="Arial Narrow"/>
          <w:b/>
          <w:sz w:val="20"/>
        </w:rPr>
      </w:pPr>
      <w:r w:rsidRPr="00B23E93">
        <w:rPr>
          <w:rFonts w:ascii="Arial Narrow" w:hAnsi="Arial Narrow"/>
          <w:b/>
          <w:sz w:val="20"/>
        </w:rPr>
        <w:t>Section</w:t>
      </w:r>
      <w:r>
        <w:rPr>
          <w:rFonts w:ascii="Arial Narrow" w:hAnsi="Arial Narrow"/>
          <w:b/>
          <w:sz w:val="20"/>
        </w:rPr>
        <w:t>s</w:t>
      </w:r>
      <w:r w:rsidRPr="00B23E93">
        <w:rPr>
          <w:rFonts w:ascii="Arial Narrow" w:hAnsi="Arial Narrow"/>
          <w:b/>
          <w:sz w:val="20"/>
        </w:rPr>
        <w:t xml:space="preserve"> 1117 </w:t>
      </w:r>
      <w:r>
        <w:rPr>
          <w:rFonts w:ascii="Arial Narrow" w:hAnsi="Arial Narrow"/>
          <w:b/>
          <w:sz w:val="20"/>
        </w:rPr>
        <w:t>and</w:t>
      </w:r>
      <w:r w:rsidRPr="00B23E93">
        <w:rPr>
          <w:rFonts w:ascii="Arial Narrow" w:hAnsi="Arial Narrow"/>
          <w:b/>
          <w:sz w:val="20"/>
        </w:rPr>
        <w:t xml:space="preserve"> 8501 </w:t>
      </w:r>
      <w:r>
        <w:rPr>
          <w:rFonts w:ascii="Arial Narrow" w:hAnsi="Arial Narrow"/>
          <w:b/>
          <w:sz w:val="20"/>
        </w:rPr>
        <w:t>of</w:t>
      </w:r>
      <w:r w:rsidRPr="00B23E93">
        <w:rPr>
          <w:rFonts w:ascii="Arial Narrow" w:hAnsi="Arial Narrow"/>
          <w:b/>
          <w:sz w:val="20"/>
        </w:rPr>
        <w:t xml:space="preserve"> the Every Student Succeeds Act (ESSA) require that timely and meaningful consultation occur between the local educational agency (LEA) and private school officials prior to any decision that affects the opportunities of eligible private school children, teachers, and other educational personnel to participate in programs under this Act, and shall continue throughout the implementation and assessment of activities under this section.</w:t>
      </w:r>
    </w:p>
    <w:p w14:paraId="2C0A5FA3" w14:textId="77777777" w:rsidR="00EE30FC" w:rsidRPr="008418DF" w:rsidRDefault="00EE30FC" w:rsidP="00EE30FC">
      <w:pPr>
        <w:rPr>
          <w:rFonts w:ascii="Arial Narrow" w:hAnsi="Arial Narrow"/>
          <w:sz w:val="16"/>
          <w:szCs w:val="16"/>
        </w:rPr>
      </w:pPr>
    </w:p>
    <w:p w14:paraId="2503B1B4" w14:textId="77777777" w:rsidR="00EE30FC" w:rsidRPr="008418DF" w:rsidRDefault="00EE30FC" w:rsidP="00EE30FC">
      <w:pPr>
        <w:rPr>
          <w:rFonts w:ascii="Arial Narrow" w:hAnsi="Arial Narrow"/>
          <w:sz w:val="20"/>
        </w:rPr>
      </w:pPr>
      <w:r w:rsidRPr="008418DF">
        <w:rPr>
          <w:rFonts w:ascii="Arial Narrow" w:hAnsi="Arial Narrow"/>
          <w:sz w:val="20"/>
        </w:rPr>
        <w:t>The following topics must be discussed during the ongoing consultation process:</w:t>
      </w:r>
    </w:p>
    <w:p w14:paraId="19C516CB" w14:textId="77777777" w:rsidR="00EE30FC" w:rsidRPr="005B6C51" w:rsidRDefault="00EE30FC" w:rsidP="00EE30FC">
      <w:pPr>
        <w:numPr>
          <w:ilvl w:val="0"/>
          <w:numId w:val="7"/>
        </w:numPr>
        <w:rPr>
          <w:rFonts w:ascii="Arial Narrow" w:hAnsi="Arial Narrow"/>
          <w:sz w:val="20"/>
        </w:rPr>
      </w:pPr>
      <w:r w:rsidRPr="005B6C51">
        <w:rPr>
          <w:rFonts w:ascii="Arial Narrow" w:hAnsi="Arial Narrow"/>
          <w:sz w:val="20"/>
        </w:rPr>
        <w:t xml:space="preserve">How the children’s needs will be identified; </w:t>
      </w:r>
    </w:p>
    <w:p w14:paraId="39081967" w14:textId="77777777" w:rsidR="00EE30FC" w:rsidRPr="005B6C51" w:rsidRDefault="00EE30FC" w:rsidP="00EE30FC">
      <w:pPr>
        <w:numPr>
          <w:ilvl w:val="0"/>
          <w:numId w:val="7"/>
        </w:numPr>
        <w:rPr>
          <w:rFonts w:ascii="Arial Narrow" w:hAnsi="Arial Narrow"/>
          <w:sz w:val="20"/>
        </w:rPr>
      </w:pPr>
      <w:r w:rsidRPr="005B6C51">
        <w:rPr>
          <w:rFonts w:ascii="Arial Narrow" w:hAnsi="Arial Narrow"/>
          <w:sz w:val="20"/>
        </w:rPr>
        <w:t xml:space="preserve">What services will be offered; </w:t>
      </w:r>
    </w:p>
    <w:p w14:paraId="06C34BFA" w14:textId="77777777" w:rsidR="00EE30FC" w:rsidRPr="00E77BF3" w:rsidRDefault="00EE30FC" w:rsidP="00EE30FC">
      <w:pPr>
        <w:numPr>
          <w:ilvl w:val="0"/>
          <w:numId w:val="7"/>
        </w:numPr>
        <w:rPr>
          <w:rFonts w:ascii="Arial Narrow" w:hAnsi="Arial Narrow"/>
          <w:sz w:val="20"/>
        </w:rPr>
      </w:pPr>
      <w:r w:rsidRPr="00E77BF3">
        <w:rPr>
          <w:rFonts w:ascii="Arial Narrow" w:hAnsi="Arial Narrow"/>
          <w:sz w:val="20"/>
        </w:rPr>
        <w:t xml:space="preserve">How, where, and by whom the services will be provided; </w:t>
      </w:r>
    </w:p>
    <w:p w14:paraId="0D467B35" w14:textId="77777777" w:rsidR="00EE30FC" w:rsidRPr="00E77BF3" w:rsidRDefault="00EE30FC" w:rsidP="00EE30FC">
      <w:pPr>
        <w:numPr>
          <w:ilvl w:val="0"/>
          <w:numId w:val="7"/>
        </w:numPr>
        <w:rPr>
          <w:rFonts w:ascii="Arial Narrow" w:hAnsi="Arial Narrow"/>
          <w:sz w:val="20"/>
        </w:rPr>
      </w:pPr>
      <w:r w:rsidRPr="00E77BF3">
        <w:rPr>
          <w:rFonts w:ascii="Arial Narrow" w:hAnsi="Arial Narrow"/>
          <w:sz w:val="20"/>
        </w:rPr>
        <w:t xml:space="preserve">How the services will be academically assessed and how the results of that assessment will be used to improve those services; </w:t>
      </w:r>
    </w:p>
    <w:p w14:paraId="63F15B5F" w14:textId="77777777" w:rsidR="00EE30FC" w:rsidRPr="00E77BF3" w:rsidRDefault="00EE30FC" w:rsidP="00EE30FC">
      <w:pPr>
        <w:numPr>
          <w:ilvl w:val="0"/>
          <w:numId w:val="7"/>
        </w:numPr>
        <w:rPr>
          <w:rFonts w:ascii="Arial Narrow" w:hAnsi="Arial Narrow"/>
          <w:sz w:val="20"/>
        </w:rPr>
      </w:pPr>
      <w:r w:rsidRPr="00E77BF3">
        <w:rPr>
          <w:rFonts w:ascii="Arial Narrow" w:hAnsi="Arial Narrow"/>
          <w:sz w:val="20"/>
        </w:rPr>
        <w:t xml:space="preserve">The size and scope of the equitable services to be provided to the eligible private school children, the proportion of funds that is allocated for such services, and how that proportion of funds is determined;  </w:t>
      </w:r>
    </w:p>
    <w:p w14:paraId="3D4B316A" w14:textId="77777777" w:rsidR="00EE30FC" w:rsidRPr="00E77BF3" w:rsidRDefault="00EE30FC" w:rsidP="00EE30FC">
      <w:pPr>
        <w:numPr>
          <w:ilvl w:val="0"/>
          <w:numId w:val="7"/>
        </w:numPr>
        <w:rPr>
          <w:rFonts w:ascii="Arial Narrow" w:hAnsi="Arial Narrow"/>
          <w:sz w:val="20"/>
        </w:rPr>
      </w:pPr>
      <w:r w:rsidRPr="00946739">
        <w:rPr>
          <w:rFonts w:ascii="Arial Narrow" w:hAnsi="Arial Narrow"/>
          <w:b/>
          <w:sz w:val="22"/>
        </w:rPr>
        <w:t>*</w:t>
      </w:r>
      <w:r>
        <w:rPr>
          <w:rFonts w:ascii="Arial Narrow" w:hAnsi="Arial Narrow"/>
          <w:sz w:val="20"/>
        </w:rPr>
        <w:t xml:space="preserve"> </w:t>
      </w:r>
      <w:r w:rsidRPr="00E77BF3">
        <w:rPr>
          <w:rFonts w:ascii="Arial Narrow" w:hAnsi="Arial Narrow"/>
          <w:sz w:val="20"/>
        </w:rPr>
        <w:t>The method or sources of data that are used to determine the number of children from low-income families in participating school attendance areas who attend private schools;</w:t>
      </w:r>
    </w:p>
    <w:p w14:paraId="08B38A8D" w14:textId="77777777" w:rsidR="00EE30FC" w:rsidRPr="00E77BF3" w:rsidRDefault="00EE30FC" w:rsidP="00EE30FC">
      <w:pPr>
        <w:numPr>
          <w:ilvl w:val="0"/>
          <w:numId w:val="7"/>
        </w:numPr>
        <w:rPr>
          <w:rFonts w:ascii="Arial Narrow" w:hAnsi="Arial Narrow"/>
          <w:sz w:val="20"/>
        </w:rPr>
      </w:pPr>
      <w:r w:rsidRPr="00E77BF3">
        <w:rPr>
          <w:rFonts w:ascii="Arial Narrow" w:hAnsi="Arial Narrow"/>
          <w:sz w:val="20"/>
        </w:rPr>
        <w:t xml:space="preserve">How and when the agency will make decisions about the delivery of services to such children, including a thorough consideration and analysis of the views of the private school officials on the provision of services through a contract with potential third-party providers; </w:t>
      </w:r>
    </w:p>
    <w:p w14:paraId="6AD6EAEF" w14:textId="77777777" w:rsidR="00EE30FC" w:rsidRPr="00E77BF3" w:rsidRDefault="00EE30FC" w:rsidP="00EE30FC">
      <w:pPr>
        <w:numPr>
          <w:ilvl w:val="0"/>
          <w:numId w:val="7"/>
        </w:numPr>
        <w:rPr>
          <w:rFonts w:ascii="Arial Narrow" w:hAnsi="Arial Narrow"/>
          <w:sz w:val="20"/>
        </w:rPr>
      </w:pPr>
      <w:r w:rsidRPr="00E77BF3">
        <w:rPr>
          <w:rFonts w:ascii="Arial Narrow" w:hAnsi="Arial Narrow"/>
          <w:sz w:val="20"/>
        </w:rPr>
        <w:t>How, if the agency disagrees with the views of the private school officials on the provision of services through a contract, the local educational agency will provide in writing to such private school officials an analysis of the reasons why the local educational agency has chosen not to use a contractor;</w:t>
      </w:r>
    </w:p>
    <w:p w14:paraId="51FFB701" w14:textId="77777777" w:rsidR="00EE30FC" w:rsidRPr="00E77BF3" w:rsidRDefault="00EE30FC" w:rsidP="00EE30FC">
      <w:pPr>
        <w:numPr>
          <w:ilvl w:val="0"/>
          <w:numId w:val="7"/>
        </w:numPr>
        <w:rPr>
          <w:rFonts w:ascii="Arial Narrow" w:hAnsi="Arial Narrow"/>
          <w:sz w:val="20"/>
        </w:rPr>
      </w:pPr>
      <w:r w:rsidRPr="00E77BF3">
        <w:rPr>
          <w:rFonts w:ascii="Arial Narrow" w:hAnsi="Arial Narrow"/>
          <w:sz w:val="20"/>
        </w:rPr>
        <w:t>Whether the agency shall provide services directly or through a separate government agency, consortium, entity, or third-party contractor;</w:t>
      </w:r>
    </w:p>
    <w:p w14:paraId="5A1C75A8" w14:textId="77777777" w:rsidR="00EE30FC" w:rsidRPr="005B6C51" w:rsidRDefault="00EE30FC" w:rsidP="00EE30FC">
      <w:pPr>
        <w:numPr>
          <w:ilvl w:val="0"/>
          <w:numId w:val="7"/>
        </w:numPr>
        <w:rPr>
          <w:rFonts w:ascii="Arial Narrow" w:hAnsi="Arial Narrow"/>
          <w:sz w:val="20"/>
        </w:rPr>
      </w:pPr>
      <w:r w:rsidRPr="00946739">
        <w:rPr>
          <w:rFonts w:ascii="Arial Narrow" w:hAnsi="Arial Narrow"/>
          <w:b/>
          <w:sz w:val="22"/>
        </w:rPr>
        <w:t>*</w:t>
      </w:r>
      <w:r>
        <w:rPr>
          <w:rFonts w:ascii="Arial Narrow" w:hAnsi="Arial Narrow"/>
          <w:sz w:val="20"/>
        </w:rPr>
        <w:t xml:space="preserve"> </w:t>
      </w:r>
      <w:r w:rsidRPr="005B6C51">
        <w:rPr>
          <w:rFonts w:ascii="Arial Narrow" w:hAnsi="Arial Narrow"/>
          <w:sz w:val="20"/>
        </w:rPr>
        <w:t>Whether to provide equitable services to eligible private school children by creating a pool or pools of funds with all of the allocated funds based on all the children from low-income families in a participating school attendance area who attend private schools; or in the agency’s participating school attendance area who attend private schools with the proportion of allocated funds based on the number of children from low-income families who attend private schools;</w:t>
      </w:r>
    </w:p>
    <w:p w14:paraId="10DA9523" w14:textId="77777777" w:rsidR="00EE30FC" w:rsidRPr="005B6C51" w:rsidRDefault="00EE30FC" w:rsidP="00EE30FC">
      <w:pPr>
        <w:numPr>
          <w:ilvl w:val="0"/>
          <w:numId w:val="7"/>
        </w:numPr>
        <w:rPr>
          <w:rFonts w:ascii="Arial Narrow" w:hAnsi="Arial Narrow"/>
          <w:sz w:val="20"/>
        </w:rPr>
      </w:pPr>
      <w:r w:rsidRPr="005B6C51">
        <w:rPr>
          <w:rFonts w:ascii="Arial Narrow" w:hAnsi="Arial Narrow"/>
          <w:sz w:val="20"/>
        </w:rPr>
        <w:t>When, including the approximate time of day, services will be provided; and</w:t>
      </w:r>
    </w:p>
    <w:p w14:paraId="2C9810CB" w14:textId="77777777" w:rsidR="00EE30FC" w:rsidRDefault="00EE30FC" w:rsidP="00EE30FC">
      <w:pPr>
        <w:numPr>
          <w:ilvl w:val="0"/>
          <w:numId w:val="7"/>
        </w:numPr>
        <w:rPr>
          <w:rFonts w:ascii="Arial Narrow" w:hAnsi="Arial Narrow"/>
          <w:sz w:val="20"/>
        </w:rPr>
      </w:pPr>
      <w:r>
        <w:rPr>
          <w:rFonts w:ascii="Arial Narrow" w:hAnsi="Arial Narrow"/>
          <w:sz w:val="20"/>
        </w:rPr>
        <w:t>*</w:t>
      </w:r>
      <w:r w:rsidRPr="005B6C51">
        <w:rPr>
          <w:rFonts w:ascii="Arial Narrow" w:hAnsi="Arial Narrow"/>
          <w:sz w:val="20"/>
        </w:rPr>
        <w:t>Whether to consolidate and use Title I funds provided in coordination with eligible funds available for services to private school children under applicable programs, as defined in section 8501(b)(1)</w:t>
      </w:r>
      <w:r>
        <w:rPr>
          <w:rFonts w:ascii="Arial Narrow" w:hAnsi="Arial Narrow"/>
          <w:sz w:val="20"/>
        </w:rPr>
        <w:t xml:space="preserve"> </w:t>
      </w:r>
      <w:r w:rsidRPr="005B6C51">
        <w:rPr>
          <w:rFonts w:ascii="Arial Narrow" w:hAnsi="Arial Narrow"/>
          <w:sz w:val="20"/>
        </w:rPr>
        <w:t>to provide services to eligible private school children participating in programs.</w:t>
      </w:r>
    </w:p>
    <w:p w14:paraId="60C9149C" w14:textId="77777777" w:rsidR="00EE30FC" w:rsidRDefault="00EE30FC" w:rsidP="00EE30FC">
      <w:pPr>
        <w:rPr>
          <w:rFonts w:ascii="Arial Narrow" w:hAnsi="Arial Narrow"/>
          <w:sz w:val="20"/>
        </w:rPr>
      </w:pPr>
    </w:p>
    <w:p w14:paraId="1D288ED9" w14:textId="77777777" w:rsidR="00EE30FC" w:rsidRDefault="00EE30FC" w:rsidP="00EE30FC">
      <w:pPr>
        <w:rPr>
          <w:rFonts w:ascii="Arial Narrow" w:hAnsi="Arial Narrow"/>
          <w:sz w:val="20"/>
        </w:rPr>
      </w:pPr>
    </w:p>
    <w:p w14:paraId="37FCDD12" w14:textId="77777777" w:rsidR="00EE30FC" w:rsidRPr="008418DF" w:rsidRDefault="00EE30FC" w:rsidP="00EE30FC">
      <w:pPr>
        <w:keepNext/>
        <w:outlineLvl w:val="4"/>
        <w:rPr>
          <w:rFonts w:ascii="Arial Narrow" w:hAnsi="Arial Narrow"/>
          <w:b/>
          <w:sz w:val="20"/>
          <w:u w:val="single"/>
        </w:rPr>
      </w:pPr>
      <w:r w:rsidRPr="008418DF">
        <w:rPr>
          <w:rFonts w:ascii="Arial Narrow" w:hAnsi="Arial Narrow"/>
          <w:b/>
          <w:sz w:val="20"/>
          <w:u w:val="single"/>
        </w:rPr>
        <w:t>STATEMENT OF ASSURANCES</w:t>
      </w:r>
    </w:p>
    <w:p w14:paraId="7AB9C4E4" w14:textId="77777777" w:rsidR="00EE30FC" w:rsidRPr="008418DF" w:rsidRDefault="00EE30FC" w:rsidP="00EE30FC">
      <w:pPr>
        <w:rPr>
          <w:rFonts w:ascii="Arial Narrow" w:hAnsi="Arial Narrow"/>
          <w:sz w:val="20"/>
        </w:rPr>
      </w:pPr>
      <w:r w:rsidRPr="008418DF">
        <w:rPr>
          <w:rFonts w:ascii="Arial Narrow" w:hAnsi="Arial Narrow"/>
          <w:sz w:val="20"/>
        </w:rPr>
        <w:t>Assurances are given that –</w:t>
      </w:r>
    </w:p>
    <w:p w14:paraId="43C3585D" w14:textId="77777777" w:rsidR="00EE30FC" w:rsidRPr="00A23EF6" w:rsidRDefault="00EE30FC" w:rsidP="00EE30FC">
      <w:pPr>
        <w:numPr>
          <w:ilvl w:val="0"/>
          <w:numId w:val="6"/>
        </w:numPr>
        <w:tabs>
          <w:tab w:val="clear" w:pos="720"/>
          <w:tab w:val="num" w:pos="360"/>
        </w:tabs>
        <w:ind w:left="360"/>
        <w:rPr>
          <w:rFonts w:ascii="Arial Narrow" w:hAnsi="Arial Narrow"/>
          <w:sz w:val="20"/>
        </w:rPr>
      </w:pPr>
      <w:r w:rsidRPr="000A283A">
        <w:rPr>
          <w:rFonts w:ascii="Arial Narrow" w:hAnsi="Arial Narrow"/>
          <w:sz w:val="20"/>
        </w:rPr>
        <w:t xml:space="preserve">Each LEA shall maintain in the agency’s records, and provide to the SEA involved, a written affirmation signed by officials of each participating private school that the meaningful consultation required by this section has occurred. The written affirmation shall provide the option for private school officials to indicate such officials’ belief that timely and meaningful consultation has not occurred or that the program design is not equitable with respect to eligible private school children. If such officials do not provide such affirmation within a reasonable period of time, the LEA shall forward the documentation that such consultation has, or attempts at such consultation have, </w:t>
      </w:r>
      <w:r w:rsidRPr="00A23EF6">
        <w:rPr>
          <w:rFonts w:ascii="Arial Narrow" w:hAnsi="Arial Narrow"/>
          <w:sz w:val="20"/>
        </w:rPr>
        <w:t>taken place to the SEA.</w:t>
      </w:r>
    </w:p>
    <w:p w14:paraId="3821B33D" w14:textId="77777777" w:rsidR="00EE30FC" w:rsidRPr="00A23EF6" w:rsidRDefault="00EE30FC" w:rsidP="00EE30FC">
      <w:pPr>
        <w:numPr>
          <w:ilvl w:val="0"/>
          <w:numId w:val="6"/>
        </w:numPr>
        <w:tabs>
          <w:tab w:val="clear" w:pos="720"/>
          <w:tab w:val="num" w:pos="360"/>
        </w:tabs>
        <w:ind w:left="360"/>
        <w:rPr>
          <w:rFonts w:ascii="Arial Narrow" w:hAnsi="Arial Narrow"/>
          <w:sz w:val="20"/>
        </w:rPr>
      </w:pPr>
      <w:r w:rsidRPr="00A23EF6">
        <w:rPr>
          <w:rFonts w:ascii="Arial Narrow" w:hAnsi="Arial Narrow"/>
          <w:sz w:val="20"/>
        </w:rPr>
        <w:t>The control of funds provided under this part and title to materials, equipment, and property purchased with such funds, shall be in a public agency, and a public agency shall administer such funds, materials, equipment, and property.</w:t>
      </w:r>
    </w:p>
    <w:p w14:paraId="7FE601A0" w14:textId="77777777" w:rsidR="00EE30FC" w:rsidRPr="00A23EF6" w:rsidRDefault="00EE30FC" w:rsidP="00EE30FC">
      <w:pPr>
        <w:numPr>
          <w:ilvl w:val="0"/>
          <w:numId w:val="6"/>
        </w:numPr>
        <w:tabs>
          <w:tab w:val="clear" w:pos="720"/>
          <w:tab w:val="num" w:pos="360"/>
        </w:tabs>
        <w:ind w:left="360"/>
        <w:rPr>
          <w:rFonts w:ascii="Arial Narrow" w:hAnsi="Arial Narrow"/>
          <w:sz w:val="20"/>
        </w:rPr>
      </w:pPr>
      <w:r w:rsidRPr="00A23EF6">
        <w:rPr>
          <w:rFonts w:ascii="Arial Narrow" w:hAnsi="Arial Narrow"/>
          <w:sz w:val="20"/>
        </w:rPr>
        <w:t>The educational services and other benefits offered to eligible nonpublic children, teachers, and other educational personnel are equitable in comparison to services and benefits for public school children.</w:t>
      </w:r>
    </w:p>
    <w:p w14:paraId="35D9487E" w14:textId="77777777" w:rsidR="00EE30FC" w:rsidRPr="00A23EF6" w:rsidRDefault="00EE30FC" w:rsidP="00EE30FC">
      <w:pPr>
        <w:numPr>
          <w:ilvl w:val="0"/>
          <w:numId w:val="6"/>
        </w:numPr>
        <w:tabs>
          <w:tab w:val="clear" w:pos="720"/>
          <w:tab w:val="num" w:pos="360"/>
        </w:tabs>
        <w:ind w:left="360"/>
        <w:rPr>
          <w:rFonts w:ascii="Arial Narrow" w:hAnsi="Arial Narrow"/>
          <w:sz w:val="20"/>
        </w:rPr>
      </w:pPr>
      <w:r w:rsidRPr="00A23EF6">
        <w:rPr>
          <w:rFonts w:ascii="Arial Narrow" w:hAnsi="Arial Narrow"/>
          <w:sz w:val="20"/>
        </w:rPr>
        <w:t>Funds allocated to a local educational agency for educational services and other benefits to eligible private school children shall be obligated in the fiscal year for which the funds are received by the agency.</w:t>
      </w:r>
    </w:p>
    <w:p w14:paraId="6BBEDCDE" w14:textId="77777777" w:rsidR="00EE30FC" w:rsidRPr="00A23EF6" w:rsidRDefault="00EE30FC" w:rsidP="00EE30FC">
      <w:pPr>
        <w:numPr>
          <w:ilvl w:val="0"/>
          <w:numId w:val="6"/>
        </w:numPr>
        <w:tabs>
          <w:tab w:val="clear" w:pos="720"/>
          <w:tab w:val="num" w:pos="360"/>
        </w:tabs>
        <w:ind w:left="360"/>
        <w:rPr>
          <w:rFonts w:ascii="Arial Narrow" w:hAnsi="Arial Narrow"/>
          <w:sz w:val="20"/>
        </w:rPr>
      </w:pPr>
      <w:r w:rsidRPr="00946739">
        <w:rPr>
          <w:rFonts w:ascii="Arial Narrow" w:hAnsi="Arial Narrow"/>
          <w:b/>
          <w:sz w:val="22"/>
        </w:rPr>
        <w:t>*</w:t>
      </w:r>
      <w:r>
        <w:rPr>
          <w:rFonts w:ascii="Arial Narrow" w:hAnsi="Arial Narrow"/>
          <w:sz w:val="20"/>
        </w:rPr>
        <w:t xml:space="preserve"> </w:t>
      </w:r>
      <w:r w:rsidRPr="00A23EF6">
        <w:rPr>
          <w:rFonts w:ascii="Arial Narrow" w:hAnsi="Arial Narrow"/>
          <w:sz w:val="20"/>
        </w:rPr>
        <w:t xml:space="preserve">Nonpublic school officials have provided accurate and reliable low-income data to the district for children residing in eligible school attendance areas for </w:t>
      </w:r>
      <w:r w:rsidRPr="00B01729">
        <w:rPr>
          <w:rFonts w:ascii="Arial Narrow" w:hAnsi="Arial Narrow"/>
          <w:sz w:val="20"/>
        </w:rPr>
        <w:t>purposes of allocating applicable federal funds</w:t>
      </w:r>
      <w:r w:rsidRPr="00A23EF6">
        <w:rPr>
          <w:rFonts w:ascii="Arial Narrow" w:hAnsi="Arial Narrow"/>
          <w:sz w:val="20"/>
        </w:rPr>
        <w:t>.</w:t>
      </w:r>
    </w:p>
    <w:p w14:paraId="142C1B59" w14:textId="77777777" w:rsidR="00EE30FC" w:rsidRPr="00A23EF6" w:rsidRDefault="00EE30FC" w:rsidP="00EE30FC">
      <w:pPr>
        <w:numPr>
          <w:ilvl w:val="0"/>
          <w:numId w:val="6"/>
        </w:numPr>
        <w:tabs>
          <w:tab w:val="clear" w:pos="720"/>
          <w:tab w:val="num" w:pos="360"/>
        </w:tabs>
        <w:ind w:left="360"/>
        <w:rPr>
          <w:rFonts w:ascii="Arial Narrow" w:hAnsi="Arial Narrow"/>
          <w:sz w:val="20"/>
        </w:rPr>
      </w:pPr>
      <w:r w:rsidRPr="00A23EF6">
        <w:rPr>
          <w:rFonts w:ascii="Arial Narrow" w:hAnsi="Arial Narrow"/>
          <w:sz w:val="20"/>
        </w:rPr>
        <w:t>Each nonpublic school child receiving services has been determined to have an educational need.</w:t>
      </w:r>
    </w:p>
    <w:p w14:paraId="7B21F1FB" w14:textId="77777777" w:rsidR="00EE30FC" w:rsidRDefault="00EE30FC" w:rsidP="00EE30FC">
      <w:pPr>
        <w:numPr>
          <w:ilvl w:val="0"/>
          <w:numId w:val="6"/>
        </w:numPr>
        <w:tabs>
          <w:tab w:val="clear" w:pos="720"/>
          <w:tab w:val="num" w:pos="360"/>
        </w:tabs>
        <w:ind w:left="360"/>
        <w:rPr>
          <w:rFonts w:ascii="Arial Narrow" w:hAnsi="Arial Narrow"/>
          <w:sz w:val="20"/>
        </w:rPr>
      </w:pPr>
      <w:r w:rsidRPr="00A23EF6">
        <w:rPr>
          <w:rFonts w:ascii="Arial Narrow" w:hAnsi="Arial Narrow"/>
          <w:sz w:val="20"/>
        </w:rPr>
        <w:t>Educational services and other benefits, including materials and equipment, provided shall be secular, neutral, nonideological.</w:t>
      </w:r>
    </w:p>
    <w:p w14:paraId="604D236A" w14:textId="77777777" w:rsidR="00EE30FC" w:rsidRDefault="00EE30FC" w:rsidP="00EE30FC">
      <w:pPr>
        <w:tabs>
          <w:tab w:val="left" w:pos="2024"/>
        </w:tabs>
        <w:rPr>
          <w:rFonts w:ascii="Arial Narrow" w:hAnsi="Arial Narrow"/>
          <w:sz w:val="20"/>
        </w:rPr>
      </w:pPr>
    </w:p>
    <w:p w14:paraId="0A5495D1" w14:textId="77777777" w:rsidR="00EE30FC" w:rsidRDefault="00EE30FC" w:rsidP="00EE30FC">
      <w:pPr>
        <w:tabs>
          <w:tab w:val="left" w:pos="2024"/>
        </w:tabs>
        <w:rPr>
          <w:rFonts w:ascii="Arial Narrow" w:hAnsi="Arial Narrow"/>
          <w:sz w:val="20"/>
        </w:rPr>
      </w:pPr>
    </w:p>
    <w:p w14:paraId="6A043383" w14:textId="77777777" w:rsidR="00EE30FC" w:rsidRPr="00D668E5" w:rsidRDefault="00EE30FC" w:rsidP="00EE30FC">
      <w:pPr>
        <w:tabs>
          <w:tab w:val="left" w:pos="2024"/>
        </w:tabs>
        <w:rPr>
          <w:rFonts w:ascii="Arial Narrow" w:hAnsi="Arial Narrow"/>
          <w:sz w:val="20"/>
        </w:rPr>
      </w:pPr>
      <w:r w:rsidRPr="00946739">
        <w:rPr>
          <w:rFonts w:ascii="Arial Narrow" w:hAnsi="Arial Narrow"/>
          <w:b/>
          <w:sz w:val="22"/>
        </w:rPr>
        <w:t>*</w:t>
      </w:r>
      <w:r>
        <w:rPr>
          <w:rFonts w:ascii="Arial Narrow" w:hAnsi="Arial Narrow"/>
          <w:sz w:val="20"/>
        </w:rPr>
        <w:t xml:space="preserve"> specific to Title I-A</w:t>
      </w:r>
    </w:p>
    <w:p w14:paraId="3E391875" w14:textId="77777777" w:rsidR="00EE30FC" w:rsidRPr="00CA5572" w:rsidRDefault="00EE30FC" w:rsidP="00E136EC">
      <w:pPr>
        <w:jc w:val="center"/>
        <w:rPr>
          <w:rFonts w:ascii="Arial Narrow" w:hAnsi="Arial Narrow"/>
          <w:b/>
          <w:sz w:val="22"/>
        </w:rPr>
      </w:pPr>
    </w:p>
    <w:p w14:paraId="2F6C219D" w14:textId="77777777" w:rsidR="00AD68C6" w:rsidRPr="00CA5572" w:rsidRDefault="00AD68C6">
      <w:pPr>
        <w:rPr>
          <w:rFonts w:ascii="Arial Narrow" w:hAnsi="Arial Narrow"/>
          <w:sz w:val="22"/>
        </w:rPr>
      </w:pPr>
    </w:p>
    <w:sectPr w:rsidR="00AD68C6" w:rsidRPr="00CA5572" w:rsidSect="00A4667B">
      <w:footerReference w:type="default" r:id="rId11"/>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7811B" w14:textId="77777777" w:rsidR="009B2935" w:rsidRDefault="009B2935" w:rsidP="00B44041">
      <w:r>
        <w:separator/>
      </w:r>
    </w:p>
  </w:endnote>
  <w:endnote w:type="continuationSeparator" w:id="0">
    <w:p w14:paraId="4EF37FF3" w14:textId="77777777" w:rsidR="009B2935" w:rsidRDefault="009B2935" w:rsidP="00B44041">
      <w:r>
        <w:continuationSeparator/>
      </w:r>
    </w:p>
  </w:endnote>
  <w:endnote w:type="continuationNotice" w:id="1">
    <w:p w14:paraId="4EFDDBB3" w14:textId="77777777" w:rsidR="009B2935" w:rsidRDefault="009B2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EBC3" w14:textId="461BB74C" w:rsidR="00B44041" w:rsidRPr="00A4667B" w:rsidRDefault="008E22D7" w:rsidP="00A4667B">
    <w:pPr>
      <w:pStyle w:val="Footer"/>
      <w:jc w:val="right"/>
      <w:rPr>
        <w:rFonts w:ascii="Arial Narrow" w:hAnsi="Arial Narrow"/>
        <w:color w:val="595959" w:themeColor="text1" w:themeTint="A6"/>
        <w:sz w:val="20"/>
      </w:rPr>
    </w:pPr>
    <w:r>
      <w:rPr>
        <w:rFonts w:ascii="Arial Narrow" w:hAnsi="Arial Narrow"/>
        <w:color w:val="595959" w:themeColor="text1" w:themeTint="A6"/>
        <w:sz w:val="20"/>
      </w:rPr>
      <w:t>NCDP</w:t>
    </w:r>
    <w:r w:rsidR="00E77F70">
      <w:rPr>
        <w:rFonts w:ascii="Arial Narrow" w:hAnsi="Arial Narrow"/>
        <w:color w:val="595959" w:themeColor="text1" w:themeTint="A6"/>
        <w:sz w:val="20"/>
      </w:rPr>
      <w:t>I</w:t>
    </w:r>
    <w:r>
      <w:rPr>
        <w:rFonts w:ascii="Arial Narrow" w:hAnsi="Arial Narrow"/>
        <w:color w:val="595959" w:themeColor="text1" w:themeTint="A6"/>
        <w:sz w:val="20"/>
      </w:rPr>
      <w:t xml:space="preserve">    -  </w:t>
    </w:r>
    <w:r w:rsidR="00ED422E">
      <w:rPr>
        <w:rFonts w:ascii="Arial Narrow" w:hAnsi="Arial Narrow"/>
        <w:color w:val="595959" w:themeColor="text1" w:themeTint="A6"/>
        <w:sz w:val="20"/>
      </w:rPr>
      <w:t xml:space="preserve"> R</w:t>
    </w:r>
    <w:r w:rsidR="00A4667B" w:rsidRPr="00A4667B">
      <w:rPr>
        <w:rFonts w:ascii="Arial Narrow" w:hAnsi="Arial Narrow"/>
        <w:color w:val="595959" w:themeColor="text1" w:themeTint="A6"/>
        <w:sz w:val="20"/>
      </w:rPr>
      <w:t xml:space="preserve">evised </w:t>
    </w:r>
    <w:r w:rsidR="00705DA0">
      <w:rPr>
        <w:rFonts w:ascii="Arial Narrow" w:hAnsi="Arial Narrow"/>
        <w:color w:val="595959" w:themeColor="text1" w:themeTint="A6"/>
        <w:sz w:val="20"/>
      </w:rPr>
      <w:t>May 2022</w:t>
    </w:r>
  </w:p>
  <w:p w14:paraId="53B05A87" w14:textId="77777777" w:rsidR="00B44041" w:rsidRDefault="00B44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B3B57" w14:textId="77777777" w:rsidR="009B2935" w:rsidRDefault="009B2935" w:rsidP="00B44041">
      <w:r>
        <w:separator/>
      </w:r>
    </w:p>
  </w:footnote>
  <w:footnote w:type="continuationSeparator" w:id="0">
    <w:p w14:paraId="57845AFD" w14:textId="77777777" w:rsidR="009B2935" w:rsidRDefault="009B2935" w:rsidP="00B44041">
      <w:r>
        <w:continuationSeparator/>
      </w:r>
    </w:p>
  </w:footnote>
  <w:footnote w:type="continuationNotice" w:id="1">
    <w:p w14:paraId="1B2ADE6E" w14:textId="77777777" w:rsidR="009B2935" w:rsidRDefault="009B29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4B7"/>
    <w:multiLevelType w:val="hybridMultilevel"/>
    <w:tmpl w:val="94D2E1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2038F"/>
    <w:multiLevelType w:val="hybridMultilevel"/>
    <w:tmpl w:val="31A040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A6FD2"/>
    <w:multiLevelType w:val="hybridMultilevel"/>
    <w:tmpl w:val="58AA030C"/>
    <w:lvl w:ilvl="0" w:tplc="BA34D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E62A3"/>
    <w:multiLevelType w:val="hybridMultilevel"/>
    <w:tmpl w:val="90466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C458BE"/>
    <w:multiLevelType w:val="hybridMultilevel"/>
    <w:tmpl w:val="94D2E1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C5714"/>
    <w:multiLevelType w:val="hybridMultilevel"/>
    <w:tmpl w:val="94D2E1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1125C5"/>
    <w:multiLevelType w:val="hybridMultilevel"/>
    <w:tmpl w:val="40545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5126186">
    <w:abstractNumId w:val="4"/>
  </w:num>
  <w:num w:numId="2" w16cid:durableId="1029721629">
    <w:abstractNumId w:val="0"/>
  </w:num>
  <w:num w:numId="3" w16cid:durableId="938759058">
    <w:abstractNumId w:val="2"/>
  </w:num>
  <w:num w:numId="4" w16cid:durableId="1706716360">
    <w:abstractNumId w:val="3"/>
  </w:num>
  <w:num w:numId="5" w16cid:durableId="1366711071">
    <w:abstractNumId w:val="5"/>
  </w:num>
  <w:num w:numId="6" w16cid:durableId="600839612">
    <w:abstractNumId w:val="1"/>
  </w:num>
  <w:num w:numId="7" w16cid:durableId="667682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rII1S4vSel2ppwM0H9NEY6DFi9EeeAfg9Dz8FHl0DxPIEfEPhyCGjZg+aiueAOW+CbpQB1ANPayuxk7FBHfhhA==" w:salt="AuYtHZZami4aK3/1nUdRQg=="/>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B0"/>
    <w:rsid w:val="000006D6"/>
    <w:rsid w:val="00026C78"/>
    <w:rsid w:val="000347F9"/>
    <w:rsid w:val="00036009"/>
    <w:rsid w:val="000367B1"/>
    <w:rsid w:val="0004277D"/>
    <w:rsid w:val="00061305"/>
    <w:rsid w:val="0007572E"/>
    <w:rsid w:val="000760D8"/>
    <w:rsid w:val="0008715C"/>
    <w:rsid w:val="000B2D06"/>
    <w:rsid w:val="000B406A"/>
    <w:rsid w:val="000C07AA"/>
    <w:rsid w:val="000E10BC"/>
    <w:rsid w:val="001031BA"/>
    <w:rsid w:val="00116CA3"/>
    <w:rsid w:val="00123BAC"/>
    <w:rsid w:val="0013004C"/>
    <w:rsid w:val="00132505"/>
    <w:rsid w:val="0014285F"/>
    <w:rsid w:val="00143A6E"/>
    <w:rsid w:val="0015066F"/>
    <w:rsid w:val="00152190"/>
    <w:rsid w:val="001620BE"/>
    <w:rsid w:val="00167323"/>
    <w:rsid w:val="00174ACA"/>
    <w:rsid w:val="0018317D"/>
    <w:rsid w:val="00192EAB"/>
    <w:rsid w:val="001B33FC"/>
    <w:rsid w:val="001B3850"/>
    <w:rsid w:val="001C3362"/>
    <w:rsid w:val="001C6010"/>
    <w:rsid w:val="001D17F1"/>
    <w:rsid w:val="001D1CF8"/>
    <w:rsid w:val="00210CC3"/>
    <w:rsid w:val="00216621"/>
    <w:rsid w:val="00223BE8"/>
    <w:rsid w:val="002243C4"/>
    <w:rsid w:val="002414DB"/>
    <w:rsid w:val="00270824"/>
    <w:rsid w:val="00277055"/>
    <w:rsid w:val="002856DB"/>
    <w:rsid w:val="0029715F"/>
    <w:rsid w:val="002B61E6"/>
    <w:rsid w:val="002B689D"/>
    <w:rsid w:val="002C0D1B"/>
    <w:rsid w:val="002C120C"/>
    <w:rsid w:val="002C13D9"/>
    <w:rsid w:val="002C5348"/>
    <w:rsid w:val="002C6AFC"/>
    <w:rsid w:val="002D1EA2"/>
    <w:rsid w:val="002D5921"/>
    <w:rsid w:val="002E30A3"/>
    <w:rsid w:val="002E3229"/>
    <w:rsid w:val="002E78D2"/>
    <w:rsid w:val="002F377A"/>
    <w:rsid w:val="002F64E1"/>
    <w:rsid w:val="00316C82"/>
    <w:rsid w:val="003207F9"/>
    <w:rsid w:val="00333B8B"/>
    <w:rsid w:val="00346DFD"/>
    <w:rsid w:val="003531F7"/>
    <w:rsid w:val="00356615"/>
    <w:rsid w:val="003701AD"/>
    <w:rsid w:val="00371F95"/>
    <w:rsid w:val="00372776"/>
    <w:rsid w:val="00372F71"/>
    <w:rsid w:val="0037392E"/>
    <w:rsid w:val="00381EB2"/>
    <w:rsid w:val="00391C50"/>
    <w:rsid w:val="00396733"/>
    <w:rsid w:val="003B587E"/>
    <w:rsid w:val="003E7AB1"/>
    <w:rsid w:val="003F2055"/>
    <w:rsid w:val="003F353F"/>
    <w:rsid w:val="003F37EF"/>
    <w:rsid w:val="003F5366"/>
    <w:rsid w:val="00425EAF"/>
    <w:rsid w:val="00440D45"/>
    <w:rsid w:val="004648D5"/>
    <w:rsid w:val="004724C6"/>
    <w:rsid w:val="00476A2C"/>
    <w:rsid w:val="00483B7A"/>
    <w:rsid w:val="00494284"/>
    <w:rsid w:val="00496C13"/>
    <w:rsid w:val="004B4C37"/>
    <w:rsid w:val="004B69DA"/>
    <w:rsid w:val="004B7AF4"/>
    <w:rsid w:val="004E4D24"/>
    <w:rsid w:val="004F2983"/>
    <w:rsid w:val="004F5EC0"/>
    <w:rsid w:val="004F6EA1"/>
    <w:rsid w:val="00516D5F"/>
    <w:rsid w:val="005210BC"/>
    <w:rsid w:val="00530170"/>
    <w:rsid w:val="00545B59"/>
    <w:rsid w:val="00552212"/>
    <w:rsid w:val="00553F53"/>
    <w:rsid w:val="0056686B"/>
    <w:rsid w:val="005738CD"/>
    <w:rsid w:val="005878E5"/>
    <w:rsid w:val="00594653"/>
    <w:rsid w:val="005B0090"/>
    <w:rsid w:val="005B757E"/>
    <w:rsid w:val="005C09C1"/>
    <w:rsid w:val="005D532F"/>
    <w:rsid w:val="005D7E3D"/>
    <w:rsid w:val="005E32E1"/>
    <w:rsid w:val="005F212F"/>
    <w:rsid w:val="00600858"/>
    <w:rsid w:val="006022F3"/>
    <w:rsid w:val="006024AA"/>
    <w:rsid w:val="00620B66"/>
    <w:rsid w:val="00622FB3"/>
    <w:rsid w:val="00624051"/>
    <w:rsid w:val="00625693"/>
    <w:rsid w:val="00626000"/>
    <w:rsid w:val="00635B36"/>
    <w:rsid w:val="00637007"/>
    <w:rsid w:val="00642D02"/>
    <w:rsid w:val="00646200"/>
    <w:rsid w:val="0064685A"/>
    <w:rsid w:val="00675929"/>
    <w:rsid w:val="00686247"/>
    <w:rsid w:val="0069228D"/>
    <w:rsid w:val="006955FE"/>
    <w:rsid w:val="0069686A"/>
    <w:rsid w:val="00697C70"/>
    <w:rsid w:val="006E549A"/>
    <w:rsid w:val="006E5981"/>
    <w:rsid w:val="006E6FD4"/>
    <w:rsid w:val="006F2251"/>
    <w:rsid w:val="00705DA0"/>
    <w:rsid w:val="007067A3"/>
    <w:rsid w:val="00717838"/>
    <w:rsid w:val="0072258A"/>
    <w:rsid w:val="00722864"/>
    <w:rsid w:val="007401A3"/>
    <w:rsid w:val="007423A0"/>
    <w:rsid w:val="00742803"/>
    <w:rsid w:val="00743652"/>
    <w:rsid w:val="00744E90"/>
    <w:rsid w:val="0075018F"/>
    <w:rsid w:val="007503FE"/>
    <w:rsid w:val="00756A32"/>
    <w:rsid w:val="0076280F"/>
    <w:rsid w:val="0077101F"/>
    <w:rsid w:val="00773939"/>
    <w:rsid w:val="00780FD9"/>
    <w:rsid w:val="00782146"/>
    <w:rsid w:val="007A644D"/>
    <w:rsid w:val="007A7690"/>
    <w:rsid w:val="007B082C"/>
    <w:rsid w:val="007C01EB"/>
    <w:rsid w:val="007C3910"/>
    <w:rsid w:val="007D6FAF"/>
    <w:rsid w:val="007D7FA1"/>
    <w:rsid w:val="007E304D"/>
    <w:rsid w:val="007F0E0A"/>
    <w:rsid w:val="007F5EC8"/>
    <w:rsid w:val="007F7C0A"/>
    <w:rsid w:val="00800759"/>
    <w:rsid w:val="008026F8"/>
    <w:rsid w:val="008027F2"/>
    <w:rsid w:val="00805445"/>
    <w:rsid w:val="00811537"/>
    <w:rsid w:val="00811DE7"/>
    <w:rsid w:val="00817D4C"/>
    <w:rsid w:val="00826380"/>
    <w:rsid w:val="008307C4"/>
    <w:rsid w:val="00830919"/>
    <w:rsid w:val="00831DE7"/>
    <w:rsid w:val="00834599"/>
    <w:rsid w:val="008529E5"/>
    <w:rsid w:val="0086040A"/>
    <w:rsid w:val="008629C1"/>
    <w:rsid w:val="00865A0C"/>
    <w:rsid w:val="008845D2"/>
    <w:rsid w:val="00886991"/>
    <w:rsid w:val="00893B2E"/>
    <w:rsid w:val="00895810"/>
    <w:rsid w:val="008A31A8"/>
    <w:rsid w:val="008A3611"/>
    <w:rsid w:val="008A6DDF"/>
    <w:rsid w:val="008A6F49"/>
    <w:rsid w:val="008C794F"/>
    <w:rsid w:val="008E22D7"/>
    <w:rsid w:val="008E23F1"/>
    <w:rsid w:val="008E32F6"/>
    <w:rsid w:val="008F774A"/>
    <w:rsid w:val="00901E22"/>
    <w:rsid w:val="0090777C"/>
    <w:rsid w:val="00910EA3"/>
    <w:rsid w:val="00913C79"/>
    <w:rsid w:val="00933504"/>
    <w:rsid w:val="0093537A"/>
    <w:rsid w:val="0093724F"/>
    <w:rsid w:val="0095418E"/>
    <w:rsid w:val="00960A47"/>
    <w:rsid w:val="00966E52"/>
    <w:rsid w:val="009732AD"/>
    <w:rsid w:val="0098054B"/>
    <w:rsid w:val="00985372"/>
    <w:rsid w:val="00990A6E"/>
    <w:rsid w:val="00991DE0"/>
    <w:rsid w:val="0099463E"/>
    <w:rsid w:val="00997E64"/>
    <w:rsid w:val="009A2571"/>
    <w:rsid w:val="009A46BA"/>
    <w:rsid w:val="009A46BC"/>
    <w:rsid w:val="009B1EA6"/>
    <w:rsid w:val="009B2935"/>
    <w:rsid w:val="009B50E2"/>
    <w:rsid w:val="009B76BE"/>
    <w:rsid w:val="009C2390"/>
    <w:rsid w:val="009D2835"/>
    <w:rsid w:val="009D2939"/>
    <w:rsid w:val="009D6D01"/>
    <w:rsid w:val="009E12B9"/>
    <w:rsid w:val="009E6C1E"/>
    <w:rsid w:val="009F0112"/>
    <w:rsid w:val="009F18BE"/>
    <w:rsid w:val="009F3EBA"/>
    <w:rsid w:val="00A020DD"/>
    <w:rsid w:val="00A05CD5"/>
    <w:rsid w:val="00A06037"/>
    <w:rsid w:val="00A106FB"/>
    <w:rsid w:val="00A2426D"/>
    <w:rsid w:val="00A31283"/>
    <w:rsid w:val="00A317C4"/>
    <w:rsid w:val="00A340B4"/>
    <w:rsid w:val="00A34D72"/>
    <w:rsid w:val="00A3752E"/>
    <w:rsid w:val="00A4667B"/>
    <w:rsid w:val="00A52774"/>
    <w:rsid w:val="00A57122"/>
    <w:rsid w:val="00A5787B"/>
    <w:rsid w:val="00A67BA6"/>
    <w:rsid w:val="00A727A0"/>
    <w:rsid w:val="00A93D30"/>
    <w:rsid w:val="00AA2E87"/>
    <w:rsid w:val="00AA6F15"/>
    <w:rsid w:val="00AA7D5D"/>
    <w:rsid w:val="00AB3EE3"/>
    <w:rsid w:val="00AC1A83"/>
    <w:rsid w:val="00AC6605"/>
    <w:rsid w:val="00AD0018"/>
    <w:rsid w:val="00AD1418"/>
    <w:rsid w:val="00AD68C6"/>
    <w:rsid w:val="00AD78BD"/>
    <w:rsid w:val="00AE3426"/>
    <w:rsid w:val="00AE55B0"/>
    <w:rsid w:val="00AF4465"/>
    <w:rsid w:val="00B0049A"/>
    <w:rsid w:val="00B00BFA"/>
    <w:rsid w:val="00B0216C"/>
    <w:rsid w:val="00B10F03"/>
    <w:rsid w:val="00B24F7B"/>
    <w:rsid w:val="00B31BA7"/>
    <w:rsid w:val="00B33099"/>
    <w:rsid w:val="00B40AA6"/>
    <w:rsid w:val="00B44041"/>
    <w:rsid w:val="00B525A9"/>
    <w:rsid w:val="00B53221"/>
    <w:rsid w:val="00B66E48"/>
    <w:rsid w:val="00B7000F"/>
    <w:rsid w:val="00B70A3F"/>
    <w:rsid w:val="00B74372"/>
    <w:rsid w:val="00B85082"/>
    <w:rsid w:val="00BA725C"/>
    <w:rsid w:val="00BB5F65"/>
    <w:rsid w:val="00BB722D"/>
    <w:rsid w:val="00BC421E"/>
    <w:rsid w:val="00BD18D2"/>
    <w:rsid w:val="00BD1C23"/>
    <w:rsid w:val="00BD3ABD"/>
    <w:rsid w:val="00BD4CEB"/>
    <w:rsid w:val="00BD56C1"/>
    <w:rsid w:val="00BF4E48"/>
    <w:rsid w:val="00BF770B"/>
    <w:rsid w:val="00C02732"/>
    <w:rsid w:val="00C040A7"/>
    <w:rsid w:val="00C05994"/>
    <w:rsid w:val="00C061B1"/>
    <w:rsid w:val="00C1589A"/>
    <w:rsid w:val="00C162AD"/>
    <w:rsid w:val="00C222A3"/>
    <w:rsid w:val="00C2242F"/>
    <w:rsid w:val="00C27EB4"/>
    <w:rsid w:val="00C3748D"/>
    <w:rsid w:val="00C404E6"/>
    <w:rsid w:val="00C40691"/>
    <w:rsid w:val="00C407E5"/>
    <w:rsid w:val="00C52211"/>
    <w:rsid w:val="00C52A42"/>
    <w:rsid w:val="00C73ED9"/>
    <w:rsid w:val="00C8599F"/>
    <w:rsid w:val="00C9330E"/>
    <w:rsid w:val="00CA5572"/>
    <w:rsid w:val="00CA56A0"/>
    <w:rsid w:val="00CB0016"/>
    <w:rsid w:val="00CB65BF"/>
    <w:rsid w:val="00CB661B"/>
    <w:rsid w:val="00CC2588"/>
    <w:rsid w:val="00CC2E89"/>
    <w:rsid w:val="00CC6973"/>
    <w:rsid w:val="00CD02A7"/>
    <w:rsid w:val="00CD7ABD"/>
    <w:rsid w:val="00CE092B"/>
    <w:rsid w:val="00CE25BE"/>
    <w:rsid w:val="00CE75AB"/>
    <w:rsid w:val="00CF062D"/>
    <w:rsid w:val="00CF5481"/>
    <w:rsid w:val="00CF741C"/>
    <w:rsid w:val="00D04D4A"/>
    <w:rsid w:val="00D06A06"/>
    <w:rsid w:val="00D127E7"/>
    <w:rsid w:val="00D12AEC"/>
    <w:rsid w:val="00D17DDA"/>
    <w:rsid w:val="00D230D7"/>
    <w:rsid w:val="00D25988"/>
    <w:rsid w:val="00D2716B"/>
    <w:rsid w:val="00D348ED"/>
    <w:rsid w:val="00D44972"/>
    <w:rsid w:val="00D54046"/>
    <w:rsid w:val="00D56CF8"/>
    <w:rsid w:val="00D61103"/>
    <w:rsid w:val="00D65D8C"/>
    <w:rsid w:val="00D73701"/>
    <w:rsid w:val="00DA0AED"/>
    <w:rsid w:val="00DD00EF"/>
    <w:rsid w:val="00DF1C1A"/>
    <w:rsid w:val="00E06863"/>
    <w:rsid w:val="00E1322E"/>
    <w:rsid w:val="00E136EC"/>
    <w:rsid w:val="00E14BA8"/>
    <w:rsid w:val="00E16BAB"/>
    <w:rsid w:val="00E170A4"/>
    <w:rsid w:val="00E2189B"/>
    <w:rsid w:val="00E221B0"/>
    <w:rsid w:val="00E2484F"/>
    <w:rsid w:val="00E4303E"/>
    <w:rsid w:val="00E52923"/>
    <w:rsid w:val="00E52F04"/>
    <w:rsid w:val="00E53A37"/>
    <w:rsid w:val="00E563D3"/>
    <w:rsid w:val="00E64395"/>
    <w:rsid w:val="00E66AC0"/>
    <w:rsid w:val="00E7490C"/>
    <w:rsid w:val="00E77F70"/>
    <w:rsid w:val="00E80F23"/>
    <w:rsid w:val="00EB0768"/>
    <w:rsid w:val="00EB13CF"/>
    <w:rsid w:val="00EC41BA"/>
    <w:rsid w:val="00ED422E"/>
    <w:rsid w:val="00ED5B96"/>
    <w:rsid w:val="00EE30FC"/>
    <w:rsid w:val="00EF616C"/>
    <w:rsid w:val="00EF6449"/>
    <w:rsid w:val="00F13563"/>
    <w:rsid w:val="00F15B0B"/>
    <w:rsid w:val="00F26BFF"/>
    <w:rsid w:val="00F26C5B"/>
    <w:rsid w:val="00F26EAB"/>
    <w:rsid w:val="00F36223"/>
    <w:rsid w:val="00F37336"/>
    <w:rsid w:val="00F569D7"/>
    <w:rsid w:val="00F60E87"/>
    <w:rsid w:val="00F61832"/>
    <w:rsid w:val="00F66390"/>
    <w:rsid w:val="00F71197"/>
    <w:rsid w:val="00FA0A9F"/>
    <w:rsid w:val="00FC2A0C"/>
    <w:rsid w:val="00FC4B5A"/>
    <w:rsid w:val="00FD7BC6"/>
    <w:rsid w:val="00FE0641"/>
    <w:rsid w:val="00FF75C7"/>
    <w:rsid w:val="023EBDDD"/>
    <w:rsid w:val="03E5FF79"/>
    <w:rsid w:val="066D1BDE"/>
    <w:rsid w:val="07D502C8"/>
    <w:rsid w:val="0A637540"/>
    <w:rsid w:val="0A9079A2"/>
    <w:rsid w:val="0CCFE3FB"/>
    <w:rsid w:val="1206A4A7"/>
    <w:rsid w:val="16A71F92"/>
    <w:rsid w:val="181E382A"/>
    <w:rsid w:val="19D98F57"/>
    <w:rsid w:val="1AC6C237"/>
    <w:rsid w:val="1BDF6842"/>
    <w:rsid w:val="1F4CE198"/>
    <w:rsid w:val="2023ACFB"/>
    <w:rsid w:val="26ACF133"/>
    <w:rsid w:val="2C03FD73"/>
    <w:rsid w:val="2F5D3976"/>
    <w:rsid w:val="32B822E7"/>
    <w:rsid w:val="3442E211"/>
    <w:rsid w:val="344C4DD0"/>
    <w:rsid w:val="34B71EE2"/>
    <w:rsid w:val="36E0EC4C"/>
    <w:rsid w:val="3816D7D3"/>
    <w:rsid w:val="3891D72D"/>
    <w:rsid w:val="397CD321"/>
    <w:rsid w:val="3A255561"/>
    <w:rsid w:val="3BBDEFCC"/>
    <w:rsid w:val="3C0D3FEE"/>
    <w:rsid w:val="3C60D9F2"/>
    <w:rsid w:val="3E9E7B1C"/>
    <w:rsid w:val="40C38B3F"/>
    <w:rsid w:val="425779DE"/>
    <w:rsid w:val="42A1C40D"/>
    <w:rsid w:val="45E977AE"/>
    <w:rsid w:val="47D07799"/>
    <w:rsid w:val="4D5D9495"/>
    <w:rsid w:val="50ABB901"/>
    <w:rsid w:val="54F6AEBB"/>
    <w:rsid w:val="58FE4C23"/>
    <w:rsid w:val="6115BD5F"/>
    <w:rsid w:val="61B3567D"/>
    <w:rsid w:val="63F0833C"/>
    <w:rsid w:val="6429FFBD"/>
    <w:rsid w:val="6551560E"/>
    <w:rsid w:val="6887D0D1"/>
    <w:rsid w:val="68A42389"/>
    <w:rsid w:val="6A114DF5"/>
    <w:rsid w:val="6B966307"/>
    <w:rsid w:val="6D5AD96D"/>
    <w:rsid w:val="6D8D063A"/>
    <w:rsid w:val="7723CE19"/>
    <w:rsid w:val="7AECC9C8"/>
    <w:rsid w:val="7CD49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3E5922"/>
  <w15:chartTrackingRefBased/>
  <w15:docId w15:val="{E416040F-F1BE-43C8-922F-F734A09D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D1B"/>
    <w:pPr>
      <w:ind w:left="720"/>
      <w:contextualSpacing/>
    </w:pPr>
  </w:style>
  <w:style w:type="paragraph" w:styleId="NoSpacing">
    <w:name w:val="No Spacing"/>
    <w:uiPriority w:val="1"/>
    <w:qFormat/>
    <w:rsid w:val="009E12B9"/>
  </w:style>
  <w:style w:type="paragraph" w:styleId="BodyText">
    <w:name w:val="Body Text"/>
    <w:basedOn w:val="Normal"/>
    <w:link w:val="BodyTextChar"/>
    <w:rsid w:val="004648D5"/>
    <w:pPr>
      <w:widowControl w:val="0"/>
      <w:jc w:val="both"/>
    </w:pPr>
    <w:rPr>
      <w:rFonts w:ascii="Arial Narrow" w:eastAsia="Times New Roman" w:hAnsi="Arial Narrow" w:cs="Times New Roman"/>
      <w:color w:val="auto"/>
      <w:sz w:val="18"/>
      <w:szCs w:val="20"/>
    </w:rPr>
  </w:style>
  <w:style w:type="character" w:customStyle="1" w:styleId="BodyTextChar">
    <w:name w:val="Body Text Char"/>
    <w:basedOn w:val="DefaultParagraphFont"/>
    <w:link w:val="BodyText"/>
    <w:rsid w:val="002F64E1"/>
    <w:rPr>
      <w:rFonts w:ascii="Arial Narrow" w:eastAsia="Times New Roman" w:hAnsi="Arial Narrow" w:cs="Times New Roman"/>
      <w:color w:val="auto"/>
      <w:sz w:val="18"/>
      <w:szCs w:val="20"/>
    </w:rPr>
  </w:style>
  <w:style w:type="paragraph" w:styleId="BalloonText">
    <w:name w:val="Balloon Text"/>
    <w:basedOn w:val="Normal"/>
    <w:link w:val="BalloonTextChar"/>
    <w:uiPriority w:val="99"/>
    <w:semiHidden/>
    <w:unhideWhenUsed/>
    <w:rsid w:val="00CC2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588"/>
    <w:rPr>
      <w:rFonts w:ascii="Segoe UI" w:hAnsi="Segoe UI" w:cs="Segoe UI"/>
      <w:sz w:val="18"/>
      <w:szCs w:val="18"/>
    </w:rPr>
  </w:style>
  <w:style w:type="paragraph" w:styleId="Header">
    <w:name w:val="header"/>
    <w:basedOn w:val="Normal"/>
    <w:link w:val="HeaderChar"/>
    <w:uiPriority w:val="99"/>
    <w:unhideWhenUsed/>
    <w:rsid w:val="00B44041"/>
    <w:pPr>
      <w:tabs>
        <w:tab w:val="center" w:pos="4680"/>
        <w:tab w:val="right" w:pos="9360"/>
      </w:tabs>
    </w:pPr>
  </w:style>
  <w:style w:type="character" w:customStyle="1" w:styleId="HeaderChar">
    <w:name w:val="Header Char"/>
    <w:basedOn w:val="DefaultParagraphFont"/>
    <w:link w:val="Header"/>
    <w:uiPriority w:val="99"/>
    <w:rsid w:val="00B44041"/>
  </w:style>
  <w:style w:type="paragraph" w:styleId="Footer">
    <w:name w:val="footer"/>
    <w:basedOn w:val="Normal"/>
    <w:link w:val="FooterChar"/>
    <w:uiPriority w:val="99"/>
    <w:unhideWhenUsed/>
    <w:rsid w:val="00B44041"/>
    <w:pPr>
      <w:tabs>
        <w:tab w:val="center" w:pos="4680"/>
        <w:tab w:val="right" w:pos="9360"/>
      </w:tabs>
    </w:pPr>
  </w:style>
  <w:style w:type="character" w:customStyle="1" w:styleId="FooterChar">
    <w:name w:val="Footer Char"/>
    <w:basedOn w:val="DefaultParagraphFont"/>
    <w:link w:val="Footer"/>
    <w:uiPriority w:val="99"/>
    <w:rsid w:val="00B44041"/>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3F3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Date0 xmlns="c2193ac7-f074-497f-a938-4c812096122a" xsi:nil="true"/>
    <lcf76f155ced4ddcb4097134ff3c332f xmlns="c2193ac7-f074-497f-a938-4c812096122a">
      <Terms xmlns="http://schemas.microsoft.com/office/infopath/2007/PartnerControls"/>
    </lcf76f155ced4ddcb4097134ff3c332f>
    <TaxCatchAll xmlns="a663bc7e-d16f-4815-8c52-72575c0867ae" xsi:nil="true"/>
    <order0 xmlns="c2193ac7-f074-497f-a938-4c81209612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3" ma:contentTypeDescription="Create a new document." ma:contentTypeScope="" ma:versionID="457877df2aee1cf39c40e00ff0e07d4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5987be2a701dbd0cbb050bf93cf11b0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F531E9-5DB3-478D-A141-0359C43DB89D}">
  <ds:schemaRefs>
    <ds:schemaRef ds:uri="http://schemas.microsoft.com/sharepoint/v3/contenttype/forms"/>
  </ds:schemaRefs>
</ds:datastoreItem>
</file>

<file path=customXml/itemProps2.xml><?xml version="1.0" encoding="utf-8"?>
<ds:datastoreItem xmlns:ds="http://schemas.openxmlformats.org/officeDocument/2006/customXml" ds:itemID="{DDFAE27F-C965-4797-9C93-695D1F40AC3B}">
  <ds:schemaRefs>
    <ds:schemaRef ds:uri="http://schemas.openxmlformats.org/officeDocument/2006/bibliography"/>
  </ds:schemaRefs>
</ds:datastoreItem>
</file>

<file path=customXml/itemProps3.xml><?xml version="1.0" encoding="utf-8"?>
<ds:datastoreItem xmlns:ds="http://schemas.openxmlformats.org/officeDocument/2006/customXml" ds:itemID="{10762DA3-8D02-4769-9E4B-231AB6D28B75}">
  <ds:schemaRefs>
    <ds:schemaRef ds:uri="c2193ac7-f074-497f-a938-4c812096122a"/>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http://schemas.microsoft.com/sharepoint/v3"/>
    <ds:schemaRef ds:uri="http://schemas.microsoft.com/office/infopath/2007/PartnerControls"/>
    <ds:schemaRef ds:uri="http://schemas.openxmlformats.org/package/2006/metadata/core-properties"/>
    <ds:schemaRef ds:uri="a663bc7e-d16f-4815-8c52-72575c0867ae"/>
  </ds:schemaRefs>
</ds:datastoreItem>
</file>

<file path=customXml/itemProps4.xml><?xml version="1.0" encoding="utf-8"?>
<ds:datastoreItem xmlns:ds="http://schemas.openxmlformats.org/officeDocument/2006/customXml" ds:itemID="{3E4198DA-E92C-4430-90E2-17F7A3315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1190</Words>
  <Characters>6784</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Talbot Troy</dc:creator>
  <cp:keywords/>
  <dc:description/>
  <cp:lastModifiedBy>Wendy Buck</cp:lastModifiedBy>
  <cp:revision>2</cp:revision>
  <cp:lastPrinted>2019-04-16T19:33:00Z</cp:lastPrinted>
  <dcterms:created xsi:type="dcterms:W3CDTF">2024-05-16T18:58:00Z</dcterms:created>
  <dcterms:modified xsi:type="dcterms:W3CDTF">2024-05-16T18:58:00Z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ies>
</file>