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5696" w:rsidP="6F2A028B" w:rsidRDefault="008E5696" w14:paraId="1972678E" w14:textId="77777777">
      <w:pPr>
        <w:pStyle w:val="Heading4"/>
        <w:rPr>
          <w:rFonts w:ascii="Times New Roman" w:hAnsi="Times New Roman"/>
          <w:sz w:val="28"/>
          <w:szCs w:val="28"/>
        </w:rPr>
      </w:pPr>
      <w:r w:rsidRPr="6F2A028B">
        <w:rPr>
          <w:rFonts w:ascii="Times New Roman" w:hAnsi="Times New Roman"/>
          <w:sz w:val="28"/>
          <w:szCs w:val="28"/>
        </w:rPr>
        <w:t xml:space="preserve">North Carolina Migrant Education Program </w:t>
      </w:r>
      <w:r w:rsidRPr="6F2A028B" w:rsidR="009A7727">
        <w:rPr>
          <w:rFonts w:ascii="Times New Roman" w:hAnsi="Times New Roman"/>
          <w:sz w:val="28"/>
          <w:szCs w:val="28"/>
        </w:rPr>
        <w:t>Statement of Assurances</w:t>
      </w:r>
    </w:p>
    <w:p w:rsidR="009A7727" w:rsidP="6F2A028B" w:rsidRDefault="008E5696" w14:paraId="54FB82AF" w14:textId="48AE5A8F">
      <w:pPr>
        <w:pStyle w:val="Heading4"/>
        <w:rPr>
          <w:rFonts w:ascii="Times New Roman" w:hAnsi="Times New Roman"/>
          <w:b w:val="0"/>
        </w:rPr>
      </w:pPr>
      <w:r w:rsidRPr="6F2A028B">
        <w:rPr>
          <w:rFonts w:ascii="Times New Roman" w:hAnsi="Times New Roman"/>
          <w:b w:val="0"/>
        </w:rPr>
        <w:t xml:space="preserve">The Elementary and Secondary Education Act of </w:t>
      </w:r>
      <w:proofErr w:type="gramStart"/>
      <w:r w:rsidRPr="6F2A028B">
        <w:rPr>
          <w:rFonts w:ascii="Times New Roman" w:hAnsi="Times New Roman"/>
          <w:b w:val="0"/>
        </w:rPr>
        <w:t>1965,Title</w:t>
      </w:r>
      <w:proofErr w:type="gramEnd"/>
      <w:r w:rsidRPr="6F2A028B">
        <w:rPr>
          <w:rFonts w:ascii="Times New Roman" w:hAnsi="Times New Roman"/>
          <w:b w:val="0"/>
        </w:rPr>
        <w:t xml:space="preserve"> I, Part C, as amended by the</w:t>
      </w:r>
      <w:r w:rsidRPr="6F2A028B" w:rsidR="5080175E">
        <w:rPr>
          <w:rFonts w:ascii="Times New Roman" w:hAnsi="Times New Roman"/>
          <w:b w:val="0"/>
        </w:rPr>
        <w:t xml:space="preserve"> Every Student Succeeds Act of 2015</w:t>
      </w:r>
      <w:r w:rsidRPr="6F2A028B">
        <w:rPr>
          <w:rFonts w:ascii="Times New Roman" w:hAnsi="Times New Roman"/>
          <w:b w:val="0"/>
        </w:rPr>
        <w:t xml:space="preserve">; </w:t>
      </w:r>
    </w:p>
    <w:p w:rsidR="008E5696" w:rsidP="6F2A028B" w:rsidRDefault="008E5696" w14:paraId="4FD15415" w14:textId="77777777">
      <w:pPr>
        <w:pStyle w:val="Heading4"/>
        <w:rPr>
          <w:rFonts w:ascii="Times New Roman" w:hAnsi="Times New Roman"/>
        </w:rPr>
      </w:pPr>
      <w:r w:rsidRPr="6F2A028B">
        <w:rPr>
          <w:rFonts w:ascii="Times New Roman" w:hAnsi="Times New Roman"/>
          <w:b w:val="0"/>
        </w:rPr>
        <w:t>20 U.S.C. 6391-6399; The Education of Migratory Children</w:t>
      </w:r>
    </w:p>
    <w:p w:rsidR="008E5696" w:rsidP="6F2A028B" w:rsidRDefault="00DB51F8" w14:paraId="2C9381AC" w14:textId="1C7CCA04">
      <w:pPr>
        <w:jc w:val="center"/>
        <w:rPr>
          <w:b/>
          <w:bCs/>
          <w:sz w:val="28"/>
          <w:szCs w:val="28"/>
        </w:rPr>
      </w:pPr>
      <w:r w:rsidRPr="6F2A028B">
        <w:rPr>
          <w:b/>
          <w:bCs/>
          <w:sz w:val="28"/>
          <w:szCs w:val="28"/>
        </w:rPr>
        <w:t>202</w:t>
      </w:r>
      <w:r w:rsidR="00263291">
        <w:rPr>
          <w:b/>
          <w:bCs/>
          <w:sz w:val="28"/>
          <w:szCs w:val="28"/>
        </w:rPr>
        <w:t>4</w:t>
      </w:r>
      <w:r w:rsidRPr="6F2A028B">
        <w:rPr>
          <w:b/>
          <w:bCs/>
          <w:sz w:val="28"/>
          <w:szCs w:val="28"/>
        </w:rPr>
        <w:t>-202</w:t>
      </w:r>
      <w:r w:rsidR="00A76A86">
        <w:rPr>
          <w:b/>
          <w:bCs/>
          <w:sz w:val="28"/>
          <w:szCs w:val="28"/>
        </w:rPr>
        <w:t>5</w:t>
      </w:r>
    </w:p>
    <w:p w:rsidR="008E5696" w:rsidP="008E5696" w:rsidRDefault="008E5696" w14:paraId="31E2675F" w14:textId="77777777">
      <w:pPr>
        <w:jc w:val="center"/>
        <w:rPr>
          <w:b/>
          <w:sz w:val="28"/>
          <w:szCs w:val="28"/>
        </w:rPr>
      </w:pPr>
    </w:p>
    <w:p w:rsidRPr="008E5696" w:rsidR="008E5696" w:rsidP="42C47BD7" w:rsidRDefault="008E5696" w14:paraId="55A470B7" w14:textId="168D8E15">
      <w:pPr>
        <w:rPr>
          <w:b/>
          <w:bCs/>
          <w:sz w:val="28"/>
          <w:szCs w:val="28"/>
        </w:rPr>
      </w:pPr>
      <w:r w:rsidRPr="42C47BD7">
        <w:rPr>
          <w:b/>
          <w:bCs/>
          <w:sz w:val="28"/>
          <w:szCs w:val="28"/>
        </w:rPr>
        <w:t xml:space="preserve">LEA Name: _____________________________ </w:t>
      </w:r>
      <w:r>
        <w:tab/>
      </w:r>
      <w:r>
        <w:tab/>
      </w:r>
      <w:r w:rsidRPr="42C47BD7">
        <w:rPr>
          <w:b/>
          <w:bCs/>
          <w:sz w:val="28"/>
          <w:szCs w:val="28"/>
        </w:rPr>
        <w:t>LEA Code: _____</w:t>
      </w:r>
    </w:p>
    <w:p w:rsidR="008E5696" w:rsidP="008E5696" w:rsidRDefault="008E5696" w14:paraId="20850814" w14:textId="77777777">
      <w:pPr>
        <w:pStyle w:val="Heading4"/>
        <w:rPr>
          <w:rFonts w:ascii="Times New Roman" w:hAnsi="Times New Roman"/>
        </w:rPr>
      </w:pPr>
    </w:p>
    <w:p w:rsidR="008E5696" w:rsidP="008E5696" w:rsidRDefault="008E5696" w14:paraId="2A93BAD0" w14:textId="77777777">
      <w:pPr>
        <w:pStyle w:val="Heading4"/>
        <w:rPr>
          <w:rFonts w:ascii="Times New Roman" w:hAnsi="Times New Roman"/>
        </w:rPr>
      </w:pPr>
    </w:p>
    <w:p w:rsidR="008E5696" w:rsidP="008E5696" w:rsidRDefault="008E5696" w14:paraId="00728559" w14:textId="77777777">
      <w:pPr>
        <w:pStyle w:val="Heading4"/>
        <w:rPr>
          <w:rFonts w:ascii="Times New Roman" w:hAnsi="Times New Roman"/>
        </w:rPr>
      </w:pPr>
    </w:p>
    <w:p w:rsidR="008E5696" w:rsidP="008E5696" w:rsidRDefault="008E5696" w14:paraId="44725B42" w14:textId="77777777">
      <w:pPr>
        <w:pStyle w:val="Heading4"/>
        <w:rPr>
          <w:rFonts w:ascii="Times New Roman" w:hAnsi="Times New Roman"/>
        </w:rPr>
      </w:pPr>
    </w:p>
    <w:p w:rsidR="008E5696" w:rsidP="008E5696" w:rsidRDefault="008E5696" w14:paraId="7223C818" w14:textId="77777777">
      <w:pPr>
        <w:pStyle w:val="Heading4"/>
        <w:rPr>
          <w:rFonts w:ascii="Times New Roman" w:hAnsi="Times New Roman"/>
        </w:rPr>
      </w:pPr>
      <w:r>
        <w:rPr>
          <w:rFonts w:ascii="Times New Roman" w:hAnsi="Times New Roman"/>
        </w:rPr>
        <w:t>CERTIFICATION</w:t>
      </w:r>
    </w:p>
    <w:p w:rsidR="008E5696" w:rsidP="008E5696" w:rsidRDefault="008E5696" w14:paraId="61C03335" w14:textId="77777777">
      <w:pPr>
        <w:jc w:val="both"/>
        <w:rPr>
          <w:b/>
          <w:sz w:val="22"/>
        </w:rPr>
      </w:pPr>
    </w:p>
    <w:p w:rsidRPr="009A7727" w:rsidR="008E5696" w:rsidP="008E5696" w:rsidRDefault="008E5696" w14:paraId="25796713" w14:textId="04D384D8">
      <w:pPr>
        <w:pStyle w:val="BodyText2"/>
        <w:rPr>
          <w:rFonts w:ascii="Times New Roman" w:hAnsi="Times New Roman"/>
        </w:rPr>
      </w:pPr>
      <w:r w:rsidRPr="7DA41057" w:rsidR="008E5696">
        <w:rPr>
          <w:rFonts w:ascii="Times New Roman" w:hAnsi="Times New Roman"/>
        </w:rPr>
        <w:t xml:space="preserve">The applicant </w:t>
      </w:r>
      <w:r w:rsidRPr="7DA41057" w:rsidR="008E5696">
        <w:rPr>
          <w:rFonts w:ascii="Times New Roman" w:hAnsi="Times New Roman"/>
        </w:rPr>
        <w:t>designated</w:t>
      </w:r>
      <w:r w:rsidRPr="7DA41057" w:rsidR="008E5696">
        <w:rPr>
          <w:rFonts w:ascii="Times New Roman" w:hAnsi="Times New Roman"/>
        </w:rPr>
        <w:t xml:space="preserve"> above hereby applies for a grant of federal funds to provide instructional activities and services to help </w:t>
      </w:r>
      <w:r w:rsidRPr="7DA41057" w:rsidR="001924AD">
        <w:rPr>
          <w:rFonts w:ascii="Times New Roman" w:hAnsi="Times New Roman"/>
        </w:rPr>
        <w:t>eligible migratory</w:t>
      </w:r>
      <w:r w:rsidRPr="7DA41057" w:rsidR="008E5696">
        <w:rPr>
          <w:rFonts w:ascii="Times New Roman" w:hAnsi="Times New Roman"/>
        </w:rPr>
        <w:t xml:space="preserve"> children</w:t>
      </w:r>
      <w:r w:rsidRPr="7DA41057" w:rsidR="001924AD">
        <w:rPr>
          <w:rFonts w:ascii="Times New Roman" w:hAnsi="Times New Roman"/>
        </w:rPr>
        <w:t xml:space="preserve"> and youth</w:t>
      </w:r>
      <w:r w:rsidRPr="7DA41057" w:rsidR="00E64371">
        <w:rPr>
          <w:rFonts w:ascii="Times New Roman" w:hAnsi="Times New Roman"/>
        </w:rPr>
        <w:t xml:space="preserve"> to </w:t>
      </w:r>
      <w:r w:rsidRPr="7DA41057" w:rsidR="008E5696">
        <w:rPr>
          <w:rFonts w:ascii="Times New Roman" w:hAnsi="Times New Roman"/>
        </w:rPr>
        <w:t xml:space="preserve">meet </w:t>
      </w:r>
      <w:r w:rsidRPr="7DA41057" w:rsidR="008E5696">
        <w:rPr>
          <w:rFonts w:ascii="Times New Roman" w:hAnsi="Times New Roman"/>
        </w:rPr>
        <w:t>high standards</w:t>
      </w:r>
      <w:r w:rsidRPr="7DA41057" w:rsidR="008E5696">
        <w:rPr>
          <w:rFonts w:ascii="Times New Roman" w:hAnsi="Times New Roman"/>
        </w:rPr>
        <w:t xml:space="preserve"> as </w:t>
      </w:r>
      <w:r w:rsidRPr="7DA41057" w:rsidR="008E5696">
        <w:rPr>
          <w:rFonts w:ascii="Times New Roman" w:hAnsi="Times New Roman"/>
        </w:rPr>
        <w:t>set forth in</w:t>
      </w:r>
      <w:r w:rsidRPr="7DA41057" w:rsidR="008E5696">
        <w:rPr>
          <w:rFonts w:ascii="Times New Roman" w:hAnsi="Times New Roman"/>
        </w:rPr>
        <w:t xml:space="preserve"> this application.</w:t>
      </w:r>
      <w:r w:rsidRPr="7DA41057" w:rsidR="00B66991">
        <w:rPr>
          <w:rFonts w:ascii="Times New Roman" w:hAnsi="Times New Roman"/>
        </w:rPr>
        <w:t xml:space="preserve"> </w:t>
      </w:r>
      <w:r w:rsidRPr="7DA41057" w:rsidR="082C797D">
        <w:rPr>
          <w:rFonts w:ascii="Times New Roman" w:hAnsi="Times New Roman"/>
        </w:rPr>
        <w:t>These assurances must be signed with the Single Set of Assurances and Prayer Certification.</w:t>
      </w:r>
    </w:p>
    <w:p w:rsidRPr="009A7727" w:rsidR="008E5696" w:rsidP="008E5696" w:rsidRDefault="008E5696" w14:paraId="3D74102E" w14:textId="77777777">
      <w:pPr>
        <w:jc w:val="both"/>
        <w:rPr>
          <w:sz w:val="20"/>
          <w:szCs w:val="20"/>
        </w:rPr>
      </w:pPr>
    </w:p>
    <w:p w:rsidRPr="009A7727" w:rsidR="008E5696" w:rsidP="008E5696" w:rsidRDefault="008E5696" w14:paraId="289D8B1B" w14:textId="77777777">
      <w:pPr>
        <w:jc w:val="both"/>
        <w:rPr>
          <w:sz w:val="20"/>
          <w:szCs w:val="20"/>
        </w:rPr>
      </w:pPr>
      <w:r w:rsidRPr="009A7727">
        <w:rPr>
          <w:sz w:val="20"/>
          <w:szCs w:val="20"/>
        </w:rPr>
        <w:t>I HEREBY CERTIFY that to the best of my knowledge, the information contained in this application is correct; the agency named above has authorized me as its representative to file this application; and such action is recorded in the minutes of the agency’s Board of Education meeting held on ________________________. (Month/Day/Year)</w:t>
      </w:r>
    </w:p>
    <w:p w:rsidR="008E5696" w:rsidP="008E5696" w:rsidRDefault="008E5696" w14:paraId="3EEE4ED8" w14:textId="77777777">
      <w:pPr>
        <w:jc w:val="both"/>
        <w:rPr>
          <w:sz w:val="20"/>
        </w:rPr>
      </w:pPr>
    </w:p>
    <w:p w:rsidRPr="008E5696" w:rsidR="008E5696" w:rsidP="008E5696" w:rsidRDefault="008E5696" w14:paraId="57538B9C" w14:textId="77777777">
      <w:pPr>
        <w:jc w:val="center"/>
        <w:rPr>
          <w:b/>
          <w:sz w:val="20"/>
        </w:rPr>
      </w:pPr>
      <w:r w:rsidRPr="008E5696">
        <w:rPr>
          <w:b/>
          <w:sz w:val="20"/>
        </w:rPr>
        <w:t>STATEMENT OF ASSURANCES</w:t>
      </w:r>
      <w:r w:rsidR="00B66991">
        <w:rPr>
          <w:b/>
          <w:sz w:val="20"/>
        </w:rPr>
        <w:t xml:space="preserve"> SPECIFIC TO TITLE I, PART C</w:t>
      </w:r>
    </w:p>
    <w:p w:rsidR="008E5696" w:rsidP="008E5696" w:rsidRDefault="008E5696" w14:paraId="3B1FC307" w14:textId="77777777">
      <w:pPr>
        <w:jc w:val="center"/>
        <w:rPr>
          <w:sz w:val="18"/>
        </w:rPr>
      </w:pPr>
    </w:p>
    <w:p w:rsidRPr="009A7727" w:rsidR="008E5696" w:rsidP="008E5696" w:rsidRDefault="008E5696" w14:paraId="4C89B7D6" w14:textId="77777777">
      <w:pPr>
        <w:pStyle w:val="BodyText2"/>
        <w:rPr>
          <w:rFonts w:ascii="Times New Roman" w:hAnsi="Times New Roman"/>
        </w:rPr>
      </w:pPr>
      <w:r w:rsidRPr="009A7727">
        <w:rPr>
          <w:rFonts w:ascii="Times New Roman" w:hAnsi="Times New Roman"/>
        </w:rPr>
        <w:t>Assurances are hereby provided to the State Education Agency (SEA) that the Local Education Agency (LEA) will:</w:t>
      </w:r>
    </w:p>
    <w:p w:rsidRPr="009A7727" w:rsidR="008E5696" w:rsidP="008E5696" w:rsidRDefault="008E5696" w14:paraId="5A5E73D8" w14:textId="77777777">
      <w:pPr>
        <w:jc w:val="both"/>
        <w:rPr>
          <w:sz w:val="20"/>
          <w:szCs w:val="20"/>
        </w:rPr>
      </w:pPr>
    </w:p>
    <w:p w:rsidRPr="009A7727" w:rsidR="008E5696" w:rsidP="008E5696" w:rsidRDefault="009A7727" w14:paraId="748EFCE8" w14:textId="77777777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S</w:t>
      </w:r>
      <w:r w:rsidRPr="009A7727" w:rsidR="008E5696">
        <w:rPr>
          <w:sz w:val="20"/>
          <w:szCs w:val="20"/>
        </w:rPr>
        <w:t xml:space="preserve">elect those students as “priority for services” whose education has been interrupted during the </w:t>
      </w:r>
      <w:r w:rsidRPr="009A7727" w:rsidR="00B66991">
        <w:rPr>
          <w:sz w:val="20"/>
          <w:szCs w:val="20"/>
        </w:rPr>
        <w:t>twelve months prior to MEP enrollment</w:t>
      </w:r>
      <w:r w:rsidRPr="009A7727" w:rsidR="008E5696">
        <w:rPr>
          <w:sz w:val="20"/>
          <w:szCs w:val="20"/>
        </w:rPr>
        <w:t>, and who are failing</w:t>
      </w:r>
      <w:r w:rsidRPr="009A7727" w:rsidR="00F42C6E">
        <w:rPr>
          <w:sz w:val="20"/>
          <w:szCs w:val="20"/>
        </w:rPr>
        <w:t xml:space="preserve"> </w:t>
      </w:r>
      <w:r w:rsidRPr="009A7727" w:rsidR="008E5696">
        <w:rPr>
          <w:sz w:val="20"/>
          <w:szCs w:val="20"/>
        </w:rPr>
        <w:t>or at risk of failing to meet the state or local content and student performance standards in accordance with the</w:t>
      </w:r>
      <w:r w:rsidRPr="009A7727" w:rsidR="00F42C6E">
        <w:rPr>
          <w:sz w:val="20"/>
          <w:szCs w:val="20"/>
        </w:rPr>
        <w:t xml:space="preserve"> </w:t>
      </w:r>
      <w:r w:rsidRPr="009A7727" w:rsidR="008E5696">
        <w:rPr>
          <w:sz w:val="20"/>
          <w:szCs w:val="20"/>
        </w:rPr>
        <w:t>requirements of section 1304(d).</w:t>
      </w:r>
    </w:p>
    <w:p w:rsidRPr="009A7727" w:rsidR="008E5696" w:rsidP="008E5696" w:rsidRDefault="009A7727" w14:paraId="2C894F83" w14:textId="77777777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T</w:t>
      </w:r>
      <w:r w:rsidRPr="009A7727" w:rsidR="008E5696">
        <w:rPr>
          <w:sz w:val="20"/>
          <w:szCs w:val="20"/>
        </w:rPr>
        <w:t>ransfer student records for migrant students who migrate in accordance with the requirements of section 1308</w:t>
      </w:r>
      <w:r w:rsidRPr="009A7727" w:rsidR="00F06CB2">
        <w:rPr>
          <w:sz w:val="20"/>
          <w:szCs w:val="20"/>
        </w:rPr>
        <w:t xml:space="preserve"> and with CFR 200.85</w:t>
      </w:r>
      <w:r w:rsidRPr="009A7727" w:rsidR="00013173">
        <w:rPr>
          <w:sz w:val="20"/>
          <w:szCs w:val="20"/>
        </w:rPr>
        <w:t xml:space="preserve"> (MSIX Regulations)</w:t>
      </w:r>
      <w:r w:rsidRPr="009A7727" w:rsidR="008E5696">
        <w:rPr>
          <w:sz w:val="20"/>
          <w:szCs w:val="20"/>
        </w:rPr>
        <w:t>.</w:t>
      </w:r>
    </w:p>
    <w:p w:rsidRPr="009A7727" w:rsidR="008E5696" w:rsidP="008E5696" w:rsidRDefault="009A7727" w14:paraId="2ABC188D" w14:textId="77777777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I</w:t>
      </w:r>
      <w:r w:rsidRPr="009A7727" w:rsidR="008E5696">
        <w:rPr>
          <w:sz w:val="20"/>
          <w:szCs w:val="20"/>
        </w:rPr>
        <w:t>mplement programs, activities and procedures for the involvement of parents consistent with provisions of section</w:t>
      </w:r>
      <w:r w:rsidRPr="009A7727" w:rsidR="00F42C6E">
        <w:rPr>
          <w:sz w:val="20"/>
          <w:szCs w:val="20"/>
        </w:rPr>
        <w:t>s</w:t>
      </w:r>
      <w:r w:rsidRPr="009A7727" w:rsidR="008E5696">
        <w:rPr>
          <w:sz w:val="20"/>
          <w:szCs w:val="20"/>
        </w:rPr>
        <w:t xml:space="preserve"> 1118</w:t>
      </w:r>
      <w:r w:rsidRPr="009A7727" w:rsidR="00F42C6E">
        <w:rPr>
          <w:sz w:val="20"/>
          <w:szCs w:val="20"/>
        </w:rPr>
        <w:t xml:space="preserve"> and 1304(c)(3)</w:t>
      </w:r>
      <w:r w:rsidRPr="009A7727" w:rsidR="008E5696">
        <w:rPr>
          <w:sz w:val="20"/>
          <w:szCs w:val="20"/>
        </w:rPr>
        <w:t>.</w:t>
      </w:r>
    </w:p>
    <w:p w:rsidRPr="009A7727" w:rsidR="008E5696" w:rsidP="008E5696" w:rsidRDefault="009A7727" w14:paraId="0D06A966" w14:textId="77777777">
      <w:pPr>
        <w:numPr>
          <w:ilvl w:val="0"/>
          <w:numId w:val="1"/>
        </w:num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U</w:t>
      </w:r>
      <w:r w:rsidRPr="009A7727" w:rsidR="008E5696">
        <w:rPr>
          <w:color w:val="000000"/>
          <w:sz w:val="20"/>
          <w:szCs w:val="20"/>
        </w:rPr>
        <w:t>se federal funds under this part to supplement, not supplant, State and local funds, consistent with section 1120a(b)(1).</w:t>
      </w:r>
    </w:p>
    <w:p w:rsidRPr="009A7727" w:rsidR="008E5696" w:rsidP="008E5696" w:rsidRDefault="008E5696" w14:paraId="539D6F2B" w14:textId="77777777">
      <w:pPr>
        <w:jc w:val="both"/>
        <w:rPr>
          <w:color w:val="000000"/>
          <w:sz w:val="20"/>
          <w:szCs w:val="20"/>
        </w:rPr>
      </w:pPr>
      <w:r w:rsidRPr="009A7727">
        <w:rPr>
          <w:color w:val="000000"/>
          <w:sz w:val="20"/>
          <w:szCs w:val="20"/>
        </w:rPr>
        <w:tab/>
      </w:r>
      <w:r w:rsidRPr="009A7727">
        <w:rPr>
          <w:color w:val="000000"/>
          <w:sz w:val="20"/>
          <w:szCs w:val="20"/>
        </w:rPr>
        <w:t xml:space="preserve">Note: Evidence of supplement </w:t>
      </w:r>
      <w:proofErr w:type="gramStart"/>
      <w:r w:rsidRPr="009A7727">
        <w:rPr>
          <w:color w:val="000000"/>
          <w:sz w:val="20"/>
          <w:szCs w:val="20"/>
        </w:rPr>
        <w:t>not supplant</w:t>
      </w:r>
      <w:proofErr w:type="gramEnd"/>
    </w:p>
    <w:p w:rsidRPr="009A7727" w:rsidR="00F06CB2" w:rsidP="00013173" w:rsidRDefault="00F06CB2" w14:paraId="59BE988A" w14:textId="77777777">
      <w:pPr>
        <w:pStyle w:val="ListParagraph"/>
        <w:jc w:val="both"/>
        <w:rPr>
          <w:color w:val="000000"/>
          <w:sz w:val="20"/>
          <w:szCs w:val="20"/>
        </w:rPr>
      </w:pPr>
    </w:p>
    <w:p w:rsidRPr="009A7727" w:rsidR="008E5696" w:rsidP="008E5696" w:rsidRDefault="008E5696" w14:paraId="7FEED0C1" w14:textId="77777777">
      <w:pPr>
        <w:jc w:val="both"/>
        <w:rPr>
          <w:color w:val="000000"/>
          <w:sz w:val="20"/>
          <w:szCs w:val="20"/>
        </w:rPr>
      </w:pPr>
    </w:p>
    <w:p w:rsidRPr="009A7727" w:rsidR="008E5696" w:rsidP="008E5696" w:rsidRDefault="008E5696" w14:paraId="07CB682A" w14:textId="77777777">
      <w:pPr>
        <w:jc w:val="both"/>
        <w:rPr>
          <w:color w:val="000000"/>
          <w:sz w:val="20"/>
          <w:szCs w:val="20"/>
        </w:rPr>
      </w:pPr>
    </w:p>
    <w:p w:rsidRPr="009A7727" w:rsidR="008E5696" w:rsidP="008E5696" w:rsidRDefault="008E5696" w14:paraId="2167C40A" w14:textId="77777777">
      <w:pPr>
        <w:jc w:val="both"/>
        <w:rPr>
          <w:sz w:val="20"/>
          <w:szCs w:val="20"/>
        </w:rPr>
      </w:pPr>
      <w:r w:rsidRPr="009A7727">
        <w:rPr>
          <w:sz w:val="20"/>
          <w:szCs w:val="20"/>
        </w:rPr>
        <w:t>__________</w:t>
      </w:r>
      <w:r w:rsidRPr="009A7727" w:rsidR="009A7727">
        <w:rPr>
          <w:sz w:val="20"/>
          <w:szCs w:val="20"/>
        </w:rPr>
        <w:t>____________</w:t>
      </w:r>
      <w:r w:rsidRPr="009A7727">
        <w:rPr>
          <w:sz w:val="20"/>
          <w:szCs w:val="20"/>
        </w:rPr>
        <w:t>________________________        ________________________</w:t>
      </w:r>
      <w:r w:rsidRPr="009A7727" w:rsidR="009A7727">
        <w:rPr>
          <w:sz w:val="20"/>
          <w:szCs w:val="20"/>
        </w:rPr>
        <w:t>_____________</w:t>
      </w:r>
      <w:r w:rsidRPr="009A7727">
        <w:rPr>
          <w:sz w:val="20"/>
          <w:szCs w:val="20"/>
        </w:rPr>
        <w:t xml:space="preserve">__________        </w:t>
      </w:r>
      <w:r w:rsidRPr="009A7727" w:rsidR="009A7727">
        <w:rPr>
          <w:sz w:val="20"/>
          <w:szCs w:val="20"/>
        </w:rPr>
        <w:t>__________</w:t>
      </w:r>
      <w:r w:rsidRPr="009A7727">
        <w:rPr>
          <w:sz w:val="20"/>
          <w:szCs w:val="20"/>
        </w:rPr>
        <w:t>___________</w:t>
      </w:r>
    </w:p>
    <w:p w:rsidRPr="009A7727" w:rsidR="008E5696" w:rsidP="008E5696" w:rsidRDefault="008E5696" w14:paraId="24D870A0" w14:textId="77777777">
      <w:pPr>
        <w:jc w:val="both"/>
        <w:rPr>
          <w:sz w:val="20"/>
          <w:szCs w:val="20"/>
        </w:rPr>
      </w:pPr>
      <w:r w:rsidRPr="009A7727">
        <w:rPr>
          <w:sz w:val="20"/>
          <w:szCs w:val="20"/>
        </w:rPr>
        <w:t>Superintendent’s Name</w:t>
      </w:r>
      <w:r w:rsidRPr="009A7727">
        <w:rPr>
          <w:sz w:val="20"/>
          <w:szCs w:val="20"/>
        </w:rPr>
        <w:tab/>
      </w:r>
      <w:r w:rsidRPr="009A7727">
        <w:rPr>
          <w:sz w:val="20"/>
          <w:szCs w:val="20"/>
        </w:rPr>
        <w:tab/>
      </w:r>
      <w:r w:rsidRPr="009A7727">
        <w:rPr>
          <w:sz w:val="20"/>
          <w:szCs w:val="20"/>
        </w:rPr>
        <w:tab/>
      </w:r>
      <w:r w:rsidRPr="009A7727">
        <w:rPr>
          <w:sz w:val="20"/>
          <w:szCs w:val="20"/>
        </w:rPr>
        <w:t xml:space="preserve">                   </w:t>
      </w:r>
      <w:r w:rsidRPr="009A7727" w:rsidR="009A7727">
        <w:rPr>
          <w:sz w:val="20"/>
          <w:szCs w:val="20"/>
        </w:rPr>
        <w:tab/>
      </w:r>
      <w:r w:rsidRPr="009A7727">
        <w:rPr>
          <w:sz w:val="20"/>
          <w:szCs w:val="20"/>
        </w:rPr>
        <w:t>Signature of Superintendent</w:t>
      </w:r>
      <w:r w:rsidRPr="009A7727">
        <w:rPr>
          <w:sz w:val="20"/>
          <w:szCs w:val="20"/>
        </w:rPr>
        <w:tab/>
      </w:r>
      <w:r w:rsidRPr="009A7727">
        <w:rPr>
          <w:sz w:val="20"/>
          <w:szCs w:val="20"/>
        </w:rPr>
        <w:tab/>
      </w:r>
      <w:r w:rsidRPr="009A7727">
        <w:rPr>
          <w:sz w:val="20"/>
          <w:szCs w:val="20"/>
        </w:rPr>
        <w:t xml:space="preserve">    </w:t>
      </w:r>
      <w:r w:rsidRPr="009A7727" w:rsidR="009A7727">
        <w:rPr>
          <w:sz w:val="20"/>
          <w:szCs w:val="20"/>
        </w:rPr>
        <w:tab/>
      </w:r>
      <w:r w:rsidRPr="009A7727" w:rsidR="009A7727">
        <w:rPr>
          <w:sz w:val="20"/>
          <w:szCs w:val="20"/>
        </w:rPr>
        <w:tab/>
      </w:r>
      <w:r w:rsidRPr="009A7727">
        <w:rPr>
          <w:sz w:val="20"/>
          <w:szCs w:val="20"/>
        </w:rPr>
        <w:t>Date Signed</w:t>
      </w:r>
    </w:p>
    <w:p w:rsidR="00FC4827" w:rsidRDefault="00FC4827" w14:paraId="1E657E6C" w14:textId="77777777"/>
    <w:sectPr w:rsidR="00FC4827" w:rsidSect="009A772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B675A0"/>
    <w:multiLevelType w:val="singleLevel"/>
    <w:tmpl w:val="AC885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82793321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696"/>
    <w:rsid w:val="00013173"/>
    <w:rsid w:val="00023C4F"/>
    <w:rsid w:val="00033C35"/>
    <w:rsid w:val="000E51A4"/>
    <w:rsid w:val="001924AD"/>
    <w:rsid w:val="00243335"/>
    <w:rsid w:val="00263291"/>
    <w:rsid w:val="002C6A9D"/>
    <w:rsid w:val="00353357"/>
    <w:rsid w:val="003C25E9"/>
    <w:rsid w:val="0049645D"/>
    <w:rsid w:val="004B30AD"/>
    <w:rsid w:val="005A51AB"/>
    <w:rsid w:val="00616762"/>
    <w:rsid w:val="008E5696"/>
    <w:rsid w:val="009A7727"/>
    <w:rsid w:val="00A344D9"/>
    <w:rsid w:val="00A46E0E"/>
    <w:rsid w:val="00A76A86"/>
    <w:rsid w:val="00B66991"/>
    <w:rsid w:val="00B976AF"/>
    <w:rsid w:val="00D54B47"/>
    <w:rsid w:val="00DB51F8"/>
    <w:rsid w:val="00E64371"/>
    <w:rsid w:val="00F06CB2"/>
    <w:rsid w:val="00F42C6E"/>
    <w:rsid w:val="00FC4827"/>
    <w:rsid w:val="082C797D"/>
    <w:rsid w:val="0E64D5B9"/>
    <w:rsid w:val="42C47BD7"/>
    <w:rsid w:val="5080175E"/>
    <w:rsid w:val="6F2A028B"/>
    <w:rsid w:val="7DA4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7986C"/>
  <w15:docId w15:val="{B87F066A-D55A-4932-978A-26DE71212CF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E5696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8E5696"/>
    <w:pPr>
      <w:keepNext/>
      <w:jc w:val="center"/>
      <w:outlineLvl w:val="3"/>
    </w:pPr>
    <w:rPr>
      <w:rFonts w:ascii="CG Times" w:hAnsi="CG Times"/>
      <w:b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4Char" w:customStyle="1">
    <w:name w:val="Heading 4 Char"/>
    <w:basedOn w:val="DefaultParagraphFont"/>
    <w:link w:val="Heading4"/>
    <w:rsid w:val="008E5696"/>
    <w:rPr>
      <w:rFonts w:ascii="CG Times" w:hAnsi="CG Times" w:eastAsia="Times New Roman" w:cs="Times New Roman"/>
      <w:b/>
      <w:szCs w:val="20"/>
    </w:rPr>
  </w:style>
  <w:style w:type="paragraph" w:styleId="BodyText2">
    <w:name w:val="Body Text 2"/>
    <w:basedOn w:val="Normal"/>
    <w:link w:val="BodyText2Char"/>
    <w:rsid w:val="008E5696"/>
    <w:pPr>
      <w:jc w:val="both"/>
    </w:pPr>
    <w:rPr>
      <w:rFonts w:ascii="CG Times" w:hAnsi="CG Times"/>
      <w:sz w:val="20"/>
      <w:szCs w:val="20"/>
    </w:rPr>
  </w:style>
  <w:style w:type="character" w:styleId="BodyText2Char" w:customStyle="1">
    <w:name w:val="Body Text 2 Char"/>
    <w:basedOn w:val="DefaultParagraphFont"/>
    <w:link w:val="BodyText2"/>
    <w:rsid w:val="008E5696"/>
    <w:rPr>
      <w:rFonts w:ascii="CG Times" w:hAnsi="CG Times"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F06C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A3E5C7B371A47AC6F693A16331DF8" ma:contentTypeVersion="23" ma:contentTypeDescription="Create a new document." ma:contentTypeScope="" ma:versionID="457877df2aee1cf39c40e00ff0e07d4f">
  <xsd:schema xmlns:xsd="http://www.w3.org/2001/XMLSchema" xmlns:xs="http://www.w3.org/2001/XMLSchema" xmlns:p="http://schemas.microsoft.com/office/2006/metadata/properties" xmlns:ns1="http://schemas.microsoft.com/sharepoint/v3" xmlns:ns2="c2193ac7-f074-497f-a938-4c812096122a" xmlns:ns3="a663bc7e-d16f-4815-8c52-72575c0867ae" targetNamespace="http://schemas.microsoft.com/office/2006/metadata/properties" ma:root="true" ma:fieldsID="5987be2a701dbd0cbb050bf93cf11b00" ns1:_="" ns2:_="" ns3:_="">
    <xsd:import namespace="http://schemas.microsoft.com/sharepoint/v3"/>
    <xsd:import namespace="c2193ac7-f074-497f-a938-4c812096122a"/>
    <xsd:import namespace="a663bc7e-d16f-4815-8c52-72575c086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date" minOccurs="0"/>
                <xsd:element ref="ns2:MediaLengthInSeconds" minOccurs="0"/>
                <xsd:element ref="ns2:Date0" minOccurs="0"/>
                <xsd:element ref="ns2:lcf76f155ced4ddcb4097134ff3c332f" minOccurs="0"/>
                <xsd:element ref="ns3:TaxCatchAll" minOccurs="0"/>
                <xsd:element ref="ns2:order0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93ac7-f074-497f-a938-4c8120961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Date0" ma:index="24" nillable="true" ma:displayName="Date" ma:format="DateTime" ma:internalName="Date0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f04b984-fa73-4293-9547-6fa4c72ee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order0" ma:index="28" nillable="true" ma:displayName="order" ma:format="Dropdown" ma:internalName="order0" ma:percentage="FALSE">
      <xsd:simpleType>
        <xsd:restriction base="dms:Number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3bc7e-d16f-4815-8c52-72575c086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7840795a-9655-47c9-aae7-7ade5dfbd823}" ma:internalName="TaxCatchAll" ma:showField="CatchAllData" ma:web="a663bc7e-d16f-4815-8c52-72575c086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date xmlns="c2193ac7-f074-497f-a938-4c812096122a" xsi:nil="true"/>
    <SharedWithUsers xmlns="a663bc7e-d16f-4815-8c52-72575c0867ae">
      <UserInfo>
        <DisplayName/>
        <AccountId xsi:nil="true"/>
        <AccountType/>
      </UserInfo>
    </SharedWithUsers>
    <lcf76f155ced4ddcb4097134ff3c332f xmlns="c2193ac7-f074-497f-a938-4c812096122a">
      <Terms xmlns="http://schemas.microsoft.com/office/infopath/2007/PartnerControls"/>
    </lcf76f155ced4ddcb4097134ff3c332f>
    <TaxCatchAll xmlns="a663bc7e-d16f-4815-8c52-72575c0867ae" xsi:nil="true"/>
    <order0 xmlns="c2193ac7-f074-497f-a938-4c812096122a" xsi:nil="true"/>
    <Date0 xmlns="c2193ac7-f074-497f-a938-4c812096122a" xsi:nil="true"/>
  </documentManagement>
</p:properties>
</file>

<file path=customXml/itemProps1.xml><?xml version="1.0" encoding="utf-8"?>
<ds:datastoreItem xmlns:ds="http://schemas.openxmlformats.org/officeDocument/2006/customXml" ds:itemID="{03734798-3636-4B6F-88B5-8D1D6538BC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A62FCF-A1FE-45FA-A5CD-062070920A2D}"/>
</file>

<file path=customXml/itemProps3.xml><?xml version="1.0" encoding="utf-8"?>
<ds:datastoreItem xmlns:ds="http://schemas.openxmlformats.org/officeDocument/2006/customXml" ds:itemID="{31F64A96-C902-47D2-9032-0E1F8306425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2193ac7-f074-497f-a938-4c812096122a"/>
    <ds:schemaRef ds:uri="a663bc7e-d16f-4815-8c52-72575c0867a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NCDPI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swilliams</dc:creator>
  <cp:lastModifiedBy>Timothy Dryman</cp:lastModifiedBy>
  <cp:revision>4</cp:revision>
  <dcterms:created xsi:type="dcterms:W3CDTF">2024-05-31T02:02:00Z</dcterms:created>
  <dcterms:modified xsi:type="dcterms:W3CDTF">2024-06-05T18:07:44Z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0x0101003ACA3E5C7B371A47AC6F693A16331DF8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