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DF91" w14:textId="77777777" w:rsidR="00D4172E" w:rsidRDefault="00D4172E">
      <w:pPr>
        <w:rPr>
          <w:rFonts w:ascii="Times New Roman" w:hAnsi="Times New Roman" w:cs="Times New Roman"/>
          <w:b/>
          <w:sz w:val="20"/>
        </w:rPr>
      </w:pPr>
      <w:r w:rsidRPr="00D4172E">
        <w:rPr>
          <w:rFonts w:ascii="Times New Roman" w:hAnsi="Times New Roman" w:cs="Times New Roman"/>
          <w:b/>
          <w:sz w:val="20"/>
        </w:rPr>
        <w:t>SEC. 8524</w:t>
      </w:r>
      <w:r>
        <w:rPr>
          <w:rFonts w:ascii="Times New Roman" w:hAnsi="Times New Roman" w:cs="Times New Roman"/>
          <w:b/>
          <w:sz w:val="20"/>
        </w:rPr>
        <w:t>. [20 U.S.C. 7904]</w:t>
      </w:r>
      <w:r w:rsidRPr="00D4172E">
        <w:rPr>
          <w:rFonts w:ascii="Times New Roman" w:hAnsi="Times New Roman" w:cs="Times New Roman"/>
          <w:b/>
          <w:sz w:val="20"/>
        </w:rPr>
        <w:t xml:space="preserve"> SCHOOL PRAYER.</w:t>
      </w:r>
    </w:p>
    <w:p w14:paraId="2E25A17B" w14:textId="2D0E2FAE" w:rsidR="00D4172E" w:rsidRPr="00D4172E" w:rsidRDefault="00D4172E">
      <w:pPr>
        <w:rPr>
          <w:rFonts w:ascii="Times New Roman" w:hAnsi="Times New Roman" w:cs="Times New Roman"/>
          <w:sz w:val="18"/>
        </w:rPr>
      </w:pPr>
      <w:r w:rsidRPr="00D4172E">
        <w:rPr>
          <w:rFonts w:ascii="Times New Roman" w:hAnsi="Times New Roman" w:cs="Times New Roman"/>
          <w:sz w:val="20"/>
        </w:rPr>
        <w:t>CERTIFICATION</w:t>
      </w:r>
      <w:r>
        <w:rPr>
          <w:rFonts w:ascii="Times New Roman" w:hAnsi="Times New Roman" w:cs="Times New Roman"/>
          <w:sz w:val="20"/>
        </w:rPr>
        <w:t>. --</w:t>
      </w:r>
      <w:r w:rsidRPr="00D4172E">
        <w:t xml:space="preserve"> </w:t>
      </w:r>
      <w:r w:rsidRPr="00D4172E">
        <w:rPr>
          <w:rFonts w:ascii="Times New Roman" w:hAnsi="Times New Roman" w:cs="Times New Roman"/>
          <w:sz w:val="20"/>
        </w:rPr>
        <w:t xml:space="preserve">As a condition of receiving funds under this Act, we hereby certify in writing to the State educational agency that no policy of the local educational agency prevents, or otherwise denies participation in, constitutionally protected prayer in public elementary </w:t>
      </w:r>
      <w:r w:rsidR="0050578B">
        <w:rPr>
          <w:rFonts w:ascii="Times New Roman" w:hAnsi="Times New Roman" w:cs="Times New Roman"/>
          <w:sz w:val="20"/>
        </w:rPr>
        <w:t xml:space="preserve">and secondary </w:t>
      </w:r>
      <w:r w:rsidRPr="00D4172E">
        <w:rPr>
          <w:rFonts w:ascii="Times New Roman" w:hAnsi="Times New Roman" w:cs="Times New Roman"/>
          <w:sz w:val="20"/>
        </w:rPr>
        <w:t>schools.</w:t>
      </w:r>
    </w:p>
    <w:p w14:paraId="74B0C36C" w14:textId="77777777" w:rsidR="004E6FCB" w:rsidRPr="00C65B5C" w:rsidRDefault="004E6FCB">
      <w:pPr>
        <w:rPr>
          <w:rFonts w:ascii="Times New Roman" w:hAnsi="Times New Roman" w:cs="Times New Roman"/>
          <w:b/>
          <w:sz w:val="20"/>
        </w:rPr>
      </w:pPr>
      <w:r w:rsidRPr="00C65B5C">
        <w:rPr>
          <w:rFonts w:ascii="Times New Roman" w:hAnsi="Times New Roman" w:cs="Times New Roman"/>
          <w:b/>
          <w:sz w:val="20"/>
        </w:rPr>
        <w:t>SEC. 8306. [20 U.S.C. 7846] OTHER GENERAL ASSURANCES.</w:t>
      </w:r>
    </w:p>
    <w:p w14:paraId="3C45FAF9" w14:textId="77777777" w:rsidR="004E6FCB" w:rsidRPr="00857892" w:rsidRDefault="004E6FCB">
      <w:pPr>
        <w:rPr>
          <w:rFonts w:ascii="Times New Roman" w:hAnsi="Times New Roman" w:cs="Times New Roman"/>
          <w:sz w:val="20"/>
        </w:rPr>
      </w:pPr>
      <w:r w:rsidRPr="00857892">
        <w:rPr>
          <w:rFonts w:ascii="Times New Roman" w:hAnsi="Times New Roman" w:cs="Times New Roman"/>
          <w:sz w:val="20"/>
        </w:rPr>
        <w:t xml:space="preserve">ASSURANCES.—Any applicant, other than a State educational agency that submits a plan or application under this Act, shall have on file with the State educational agency a single set of assurances, applicable to each program for which a plan or application is submitted, that provides that— </w:t>
      </w:r>
    </w:p>
    <w:p w14:paraId="63B9FC4B" w14:textId="77777777" w:rsidR="004E6FCB" w:rsidRPr="00D4172E" w:rsidRDefault="004E6FCB" w:rsidP="004E6FCB">
      <w:pPr>
        <w:ind w:left="720"/>
        <w:rPr>
          <w:rFonts w:ascii="Times New Roman" w:hAnsi="Times New Roman" w:cs="Times New Roman"/>
          <w:sz w:val="18"/>
        </w:rPr>
      </w:pPr>
      <w:r w:rsidRPr="00D4172E">
        <w:rPr>
          <w:rFonts w:ascii="Times New Roman" w:hAnsi="Times New Roman" w:cs="Times New Roman"/>
          <w:sz w:val="18"/>
        </w:rPr>
        <w:t xml:space="preserve">(1) each such program will be administered in accordance with all applicable statutes, regulations, program plans, and applications; </w:t>
      </w:r>
    </w:p>
    <w:p w14:paraId="7110C147" w14:textId="77777777" w:rsidR="004E6FCB" w:rsidRPr="00D4172E" w:rsidRDefault="004E6FCB" w:rsidP="004E6FCB">
      <w:pPr>
        <w:ind w:left="720"/>
        <w:rPr>
          <w:rFonts w:ascii="Times New Roman" w:hAnsi="Times New Roman" w:cs="Times New Roman"/>
          <w:sz w:val="18"/>
        </w:rPr>
      </w:pPr>
      <w:r w:rsidRPr="00D4172E">
        <w:rPr>
          <w:rFonts w:ascii="Times New Roman" w:hAnsi="Times New Roman" w:cs="Times New Roman"/>
          <w:sz w:val="18"/>
        </w:rPr>
        <w:t xml:space="preserve">(2)(A) the control of funds provided under each such program and title to property acquired with program funds will be in a public agency or in a eligible private agency, institution, organization, or Indian tribe, if the law authorizing the program provides for assistance to those entities; and (B) the public agency, eligible private agency, institution, or organization, or Indian tribe will administer the funds and property to the extent required by the authorizing statutes; </w:t>
      </w:r>
    </w:p>
    <w:p w14:paraId="2AD3C08C" w14:textId="77777777" w:rsidR="004E6FCB" w:rsidRPr="00D4172E" w:rsidRDefault="004E6FCB" w:rsidP="004E6FCB">
      <w:pPr>
        <w:ind w:left="720"/>
        <w:rPr>
          <w:rFonts w:ascii="Times New Roman" w:hAnsi="Times New Roman" w:cs="Times New Roman"/>
          <w:sz w:val="18"/>
        </w:rPr>
      </w:pPr>
      <w:r w:rsidRPr="00D4172E">
        <w:rPr>
          <w:rFonts w:ascii="Times New Roman" w:hAnsi="Times New Roman" w:cs="Times New Roman"/>
          <w:sz w:val="18"/>
        </w:rPr>
        <w:t xml:space="preserve">(3) the applicant will adopt and use proper methods of administering each such program, including— (A) the enforcement of any obligations imposed by law on agencies, institutions, organizations, and other recipients responsible for carrying out each program; and (B) the correction of deficiencies in program operations that are identified through audits, monitoring, or evaluation; </w:t>
      </w:r>
    </w:p>
    <w:p w14:paraId="188E892A" w14:textId="77777777" w:rsidR="004E6FCB" w:rsidRPr="00D4172E" w:rsidRDefault="004E6FCB" w:rsidP="004E6FCB">
      <w:pPr>
        <w:ind w:left="720"/>
        <w:rPr>
          <w:rFonts w:ascii="Times New Roman" w:hAnsi="Times New Roman" w:cs="Times New Roman"/>
          <w:sz w:val="18"/>
        </w:rPr>
      </w:pPr>
      <w:r w:rsidRPr="00D4172E">
        <w:rPr>
          <w:rFonts w:ascii="Times New Roman" w:hAnsi="Times New Roman" w:cs="Times New Roman"/>
          <w:sz w:val="18"/>
        </w:rPr>
        <w:t xml:space="preserve">(4) the applicant will cooperate in carrying out any evaluation of each such program conducted by or for the State educational agency, the Secretary, or other Federal officials; </w:t>
      </w:r>
    </w:p>
    <w:p w14:paraId="2F30BC9E" w14:textId="77777777" w:rsidR="004E6FCB" w:rsidRPr="00D4172E" w:rsidRDefault="004E6FCB" w:rsidP="004E6FCB">
      <w:pPr>
        <w:ind w:left="720"/>
        <w:rPr>
          <w:rFonts w:ascii="Times New Roman" w:hAnsi="Times New Roman" w:cs="Times New Roman"/>
          <w:sz w:val="18"/>
        </w:rPr>
      </w:pPr>
      <w:r w:rsidRPr="00D4172E">
        <w:rPr>
          <w:rFonts w:ascii="Times New Roman" w:hAnsi="Times New Roman" w:cs="Times New Roman"/>
          <w:sz w:val="18"/>
        </w:rPr>
        <w:t xml:space="preserve">(5) the applicant will use such fiscal control and fund accounting procedures as will ensure proper disbursement of, and accounting for, Federal funds paid to the applicant under each such program; </w:t>
      </w:r>
    </w:p>
    <w:p w14:paraId="7BC0C140" w14:textId="77777777" w:rsidR="004E6FCB" w:rsidRPr="00D4172E" w:rsidRDefault="004E6FCB" w:rsidP="004E6FCB">
      <w:pPr>
        <w:ind w:left="720"/>
        <w:rPr>
          <w:rFonts w:ascii="Times New Roman" w:hAnsi="Times New Roman" w:cs="Times New Roman"/>
          <w:sz w:val="18"/>
        </w:rPr>
      </w:pPr>
      <w:r w:rsidRPr="00D4172E">
        <w:rPr>
          <w:rFonts w:ascii="Times New Roman" w:hAnsi="Times New Roman" w:cs="Times New Roman"/>
          <w:sz w:val="18"/>
        </w:rPr>
        <w:t xml:space="preserve">(6) the applicant will— (A) submit such reports to the State educational agency (which shall make the reports available to the Governor) and the Secretary as the State educational agency and Secretary may require to enable the State educational agency and the Secretary to perform their duties under each such program; and (B) maintain such records, provide such information, and afford such access to the records as the State educational agency (after consultation with the Governor) or the Secretary may reasonably require to carry out the State educational agency’s or the Secretary’s duties; and </w:t>
      </w:r>
    </w:p>
    <w:p w14:paraId="2CC2BBDF" w14:textId="77777777" w:rsidR="001C3C42" w:rsidRDefault="004E6FCB" w:rsidP="004E6FCB">
      <w:pPr>
        <w:ind w:left="720"/>
        <w:rPr>
          <w:rFonts w:ascii="Times New Roman" w:hAnsi="Times New Roman" w:cs="Times New Roman"/>
          <w:sz w:val="18"/>
        </w:rPr>
      </w:pPr>
      <w:r w:rsidRPr="00D4172E">
        <w:rPr>
          <w:rFonts w:ascii="Times New Roman" w:hAnsi="Times New Roman" w:cs="Times New Roman"/>
          <w:sz w:val="18"/>
        </w:rPr>
        <w:t>(7) before the application was submitted, the applicant afforded a reasonable opportunity for public comment on the application and considered such comment.</w:t>
      </w:r>
    </w:p>
    <w:p w14:paraId="45AE2B29" w14:textId="77777777" w:rsidR="00DE3D8F" w:rsidRPr="00D4172E" w:rsidRDefault="00DE3D8F" w:rsidP="004E6FCB">
      <w:pPr>
        <w:ind w:left="720"/>
        <w:rPr>
          <w:rFonts w:ascii="Times New Roman" w:hAnsi="Times New Roman" w:cs="Times New Roman"/>
          <w:sz w:val="18"/>
        </w:rPr>
      </w:pPr>
      <w:r>
        <w:rPr>
          <w:rFonts w:ascii="Times New Roman" w:hAnsi="Times New Roman" w:cs="Times New Roman"/>
          <w:sz w:val="18"/>
        </w:rPr>
        <w:t>(8) the applicant will comply with the provisions of</w:t>
      </w:r>
      <w:r w:rsidRPr="00DE3D8F">
        <w:rPr>
          <w:rFonts w:ascii="Times New Roman" w:hAnsi="Times New Roman" w:cs="Times New Roman"/>
          <w:sz w:val="18"/>
        </w:rPr>
        <w:t xml:space="preserve"> Section 427 of GEPA, enacted as part of the Improving America's Schools Act of 1994 (Pub. L. 103-382).</w:t>
      </w:r>
    </w:p>
    <w:p w14:paraId="45BA92DE" w14:textId="77777777" w:rsidR="001C0AD8" w:rsidRDefault="001C0AD8" w:rsidP="001C0AD8">
      <w:pPr>
        <w:rPr>
          <w:rFonts w:ascii="Times New Roman" w:hAnsi="Times New Roman" w:cs="Times New Roman"/>
          <w:sz w:val="20"/>
        </w:rPr>
      </w:pPr>
      <w:r>
        <w:rPr>
          <w:rFonts w:ascii="Times New Roman" w:hAnsi="Times New Roman" w:cs="Times New Roman"/>
          <w:sz w:val="20"/>
        </w:rPr>
        <w:t>Agency Name: __________________________________</w:t>
      </w:r>
    </w:p>
    <w:p w14:paraId="21A139B9" w14:textId="77777777" w:rsidR="001C0AD8" w:rsidRPr="00465C40" w:rsidRDefault="001C0AD8" w:rsidP="001C0AD8">
      <w:pPr>
        <w:rPr>
          <w:rFonts w:ascii="Times New Roman" w:hAnsi="Times New Roman" w:cs="Times New Roman"/>
          <w:sz w:val="20"/>
        </w:rPr>
      </w:pPr>
      <w:r w:rsidRPr="00465C40">
        <w:rPr>
          <w:rFonts w:ascii="Times New Roman" w:hAnsi="Times New Roman" w:cs="Times New Roman"/>
          <w:sz w:val="20"/>
        </w:rPr>
        <w:t xml:space="preserve">I HEREBY CERTIFY that to the best of my knowledge, the </w:t>
      </w:r>
      <w:r w:rsidR="00D4172E">
        <w:rPr>
          <w:rFonts w:ascii="Times New Roman" w:hAnsi="Times New Roman" w:cs="Times New Roman"/>
          <w:sz w:val="20"/>
        </w:rPr>
        <w:t>agency complies with aforementioned assurances</w:t>
      </w:r>
      <w:r w:rsidRPr="00465C40">
        <w:rPr>
          <w:rFonts w:ascii="Times New Roman" w:hAnsi="Times New Roman" w:cs="Times New Roman"/>
          <w:sz w:val="20"/>
        </w:rPr>
        <w:t>; the agency named above has authorized me as its representative to file this application; and such action is recorded in the minutes of the agency’s meeting held on _______________</w:t>
      </w:r>
      <w:r w:rsidRPr="00465C40">
        <w:rPr>
          <w:rFonts w:ascii="Times New Roman" w:hAnsi="Times New Roman" w:cs="Times New Roman"/>
          <w:b/>
          <w:sz w:val="20"/>
        </w:rPr>
        <w:t>. (Month/Day/Year)</w:t>
      </w:r>
    </w:p>
    <w:p w14:paraId="41303756" w14:textId="77777777" w:rsidR="004E6FCB" w:rsidRPr="004E6FCB" w:rsidRDefault="004E6FCB" w:rsidP="004E6FCB">
      <w:pPr>
        <w:ind w:left="720"/>
        <w:rPr>
          <w:rFonts w:ascii="Times New Roman" w:hAnsi="Times New Roman" w:cs="Times New Roman"/>
          <w:sz w:val="20"/>
        </w:rPr>
      </w:pPr>
    </w:p>
    <w:tbl>
      <w:tblPr>
        <w:tblW w:w="0" w:type="auto"/>
        <w:jc w:val="center"/>
        <w:tblBorders>
          <w:top w:val="single" w:sz="4" w:space="0" w:color="auto"/>
        </w:tblBorders>
        <w:tblLayout w:type="fixed"/>
        <w:tblLook w:val="0000" w:firstRow="0" w:lastRow="0" w:firstColumn="0" w:lastColumn="0" w:noHBand="0" w:noVBand="0"/>
      </w:tblPr>
      <w:tblGrid>
        <w:gridCol w:w="4050"/>
        <w:gridCol w:w="900"/>
        <w:gridCol w:w="3312"/>
        <w:gridCol w:w="1318"/>
        <w:gridCol w:w="2750"/>
      </w:tblGrid>
      <w:tr w:rsidR="004E6FCB" w:rsidRPr="004E6FCB" w14:paraId="11D50F62" w14:textId="77777777" w:rsidTr="004E6FCB">
        <w:trPr>
          <w:jc w:val="center"/>
        </w:trPr>
        <w:tc>
          <w:tcPr>
            <w:tcW w:w="4050" w:type="dxa"/>
          </w:tcPr>
          <w:p w14:paraId="71C7C2DE" w14:textId="77777777" w:rsidR="004E6FCB" w:rsidRPr="004E6FCB" w:rsidRDefault="004E6FCB" w:rsidP="004E6FCB">
            <w:pPr>
              <w:ind w:left="720"/>
              <w:rPr>
                <w:rFonts w:ascii="Times New Roman" w:hAnsi="Times New Roman" w:cs="Times New Roman"/>
                <w:sz w:val="20"/>
              </w:rPr>
            </w:pPr>
            <w:r w:rsidRPr="004E6FCB">
              <w:rPr>
                <w:rFonts w:ascii="Times New Roman" w:hAnsi="Times New Roman" w:cs="Times New Roman"/>
                <w:sz w:val="20"/>
              </w:rPr>
              <w:t>Printed Name of Superintendent</w:t>
            </w:r>
          </w:p>
        </w:tc>
        <w:tc>
          <w:tcPr>
            <w:tcW w:w="900" w:type="dxa"/>
          </w:tcPr>
          <w:p w14:paraId="178BBCAE" w14:textId="77777777" w:rsidR="004E6FCB" w:rsidRPr="004E6FCB" w:rsidRDefault="004E6FCB" w:rsidP="004E6FCB">
            <w:pPr>
              <w:ind w:left="720"/>
              <w:rPr>
                <w:rFonts w:ascii="Times New Roman" w:hAnsi="Times New Roman" w:cs="Times New Roman"/>
                <w:sz w:val="20"/>
              </w:rPr>
            </w:pPr>
          </w:p>
        </w:tc>
        <w:tc>
          <w:tcPr>
            <w:tcW w:w="3312" w:type="dxa"/>
          </w:tcPr>
          <w:p w14:paraId="66D226C4" w14:textId="77777777" w:rsidR="004E6FCB" w:rsidRPr="004E6FCB" w:rsidRDefault="004E6FCB" w:rsidP="004E6FCB">
            <w:pPr>
              <w:ind w:left="720"/>
              <w:rPr>
                <w:rFonts w:ascii="Times New Roman" w:hAnsi="Times New Roman" w:cs="Times New Roman"/>
                <w:sz w:val="20"/>
              </w:rPr>
            </w:pPr>
            <w:r w:rsidRPr="004E6FCB">
              <w:rPr>
                <w:rFonts w:ascii="Times New Roman" w:hAnsi="Times New Roman" w:cs="Times New Roman"/>
                <w:sz w:val="20"/>
              </w:rPr>
              <w:t>Signature of Superintendent</w:t>
            </w:r>
          </w:p>
        </w:tc>
        <w:tc>
          <w:tcPr>
            <w:tcW w:w="1318" w:type="dxa"/>
          </w:tcPr>
          <w:p w14:paraId="272618F4" w14:textId="77777777" w:rsidR="004E6FCB" w:rsidRPr="004E6FCB" w:rsidRDefault="004E6FCB" w:rsidP="004E6FCB">
            <w:pPr>
              <w:ind w:left="720"/>
              <w:rPr>
                <w:rFonts w:ascii="Times New Roman" w:hAnsi="Times New Roman" w:cs="Times New Roman"/>
                <w:sz w:val="20"/>
              </w:rPr>
            </w:pPr>
          </w:p>
        </w:tc>
        <w:tc>
          <w:tcPr>
            <w:tcW w:w="2750" w:type="dxa"/>
          </w:tcPr>
          <w:p w14:paraId="7B9803C1" w14:textId="77777777" w:rsidR="004E6FCB" w:rsidRPr="004E6FCB" w:rsidRDefault="004E6FCB" w:rsidP="004E6FCB">
            <w:pPr>
              <w:ind w:left="720"/>
              <w:rPr>
                <w:rFonts w:ascii="Times New Roman" w:hAnsi="Times New Roman" w:cs="Times New Roman"/>
                <w:sz w:val="20"/>
              </w:rPr>
            </w:pPr>
            <w:r w:rsidRPr="004E6FCB">
              <w:rPr>
                <w:rFonts w:ascii="Times New Roman" w:hAnsi="Times New Roman" w:cs="Times New Roman"/>
                <w:sz w:val="20"/>
              </w:rPr>
              <w:t>Date</w:t>
            </w:r>
          </w:p>
        </w:tc>
      </w:tr>
    </w:tbl>
    <w:p w14:paraId="35BBD747" w14:textId="77777777" w:rsidR="004E6FCB" w:rsidRPr="004E6FCB" w:rsidRDefault="004E6FCB" w:rsidP="001F292B">
      <w:pPr>
        <w:ind w:left="720" w:firstLine="720"/>
        <w:rPr>
          <w:rFonts w:ascii="Times New Roman" w:hAnsi="Times New Roman" w:cs="Times New Roman"/>
        </w:rPr>
      </w:pPr>
    </w:p>
    <w:sectPr w:rsidR="004E6FCB" w:rsidRPr="004E6FCB" w:rsidSect="00D4172E">
      <w:headerReference w:type="default" r:id="rId10"/>
      <w:footerReference w:type="default" r:id="rId11"/>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A9E5" w14:textId="77777777" w:rsidR="007F573B" w:rsidRDefault="007F573B" w:rsidP="00465C40">
      <w:pPr>
        <w:spacing w:after="0" w:line="240" w:lineRule="auto"/>
      </w:pPr>
      <w:r>
        <w:separator/>
      </w:r>
    </w:p>
  </w:endnote>
  <w:endnote w:type="continuationSeparator" w:id="0">
    <w:p w14:paraId="3522BE8B" w14:textId="77777777" w:rsidR="007F573B" w:rsidRDefault="007F573B" w:rsidP="0046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8FDD" w14:textId="2575C6A9" w:rsidR="00DE3ACD" w:rsidRPr="00326891" w:rsidRDefault="00DE3ACD">
    <w:pPr>
      <w:pStyle w:val="Footer"/>
      <w:rPr>
        <w:rFonts w:ascii="Times New Roman" w:hAnsi="Times New Roman" w:cs="Times New Roman"/>
        <w:sz w:val="16"/>
      </w:rPr>
    </w:pPr>
    <w:r>
      <w:rPr>
        <w:rFonts w:ascii="Times New Roman" w:hAnsi="Times New Roman" w:cs="Times New Roman"/>
        <w:sz w:val="16"/>
      </w:rPr>
      <w:t>2024-2025</w:t>
    </w:r>
    <w:r w:rsidR="001F292B">
      <w:rPr>
        <w:rFonts w:ascii="Times New Roman" w:hAnsi="Times New Roman" w:cs="Times New Roman"/>
        <w:sz w:val="16"/>
      </w:rPr>
      <w:t xml:space="preserve"> FY2</w:t>
    </w:r>
    <w:r>
      <w:rPr>
        <w:rFonts w:ascii="Times New Roman" w:hAnsi="Times New Roman" w:cs="Times New Roman"/>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305A" w14:textId="77777777" w:rsidR="007F573B" w:rsidRDefault="007F573B" w:rsidP="00465C40">
      <w:pPr>
        <w:spacing w:after="0" w:line="240" w:lineRule="auto"/>
      </w:pPr>
      <w:r>
        <w:separator/>
      </w:r>
    </w:p>
  </w:footnote>
  <w:footnote w:type="continuationSeparator" w:id="0">
    <w:p w14:paraId="0C458279" w14:textId="77777777" w:rsidR="007F573B" w:rsidRDefault="007F573B" w:rsidP="00465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C053" w14:textId="77777777" w:rsidR="00465C40" w:rsidRPr="004E6FCB" w:rsidRDefault="00465C40" w:rsidP="00465C40">
    <w:pPr>
      <w:pStyle w:val="NoSpacing"/>
      <w:jc w:val="center"/>
      <w:rPr>
        <w:rFonts w:ascii="Times New Roman" w:hAnsi="Times New Roman" w:cs="Times New Roman"/>
        <w:b/>
      </w:rPr>
    </w:pPr>
    <w:r w:rsidRPr="004E6FCB">
      <w:rPr>
        <w:rFonts w:ascii="Times New Roman" w:hAnsi="Times New Roman" w:cs="Times New Roman"/>
        <w:b/>
      </w:rPr>
      <w:t xml:space="preserve">NORTH CAROLINA </w:t>
    </w:r>
    <w:r w:rsidR="00D4172E">
      <w:rPr>
        <w:rFonts w:ascii="Times New Roman" w:hAnsi="Times New Roman" w:cs="Times New Roman"/>
        <w:b/>
      </w:rPr>
      <w:t xml:space="preserve">PRAYER CERTIFICATION AND </w:t>
    </w:r>
    <w:r w:rsidRPr="004E6FCB">
      <w:rPr>
        <w:rFonts w:ascii="Times New Roman" w:hAnsi="Times New Roman" w:cs="Times New Roman"/>
        <w:b/>
      </w:rPr>
      <w:t>SINGLE SET OF ASSURANCES</w:t>
    </w:r>
  </w:p>
  <w:p w14:paraId="27DB148F" w14:textId="77777777" w:rsidR="00465C40" w:rsidRPr="004E6FCB" w:rsidRDefault="00326891" w:rsidP="00465C40">
    <w:pPr>
      <w:pStyle w:val="NoSpacing"/>
      <w:jc w:val="center"/>
      <w:rPr>
        <w:rFonts w:ascii="Times New Roman" w:hAnsi="Times New Roman" w:cs="Times New Roman"/>
        <w:b/>
      </w:rPr>
    </w:pPr>
    <w:r>
      <w:rPr>
        <w:rFonts w:ascii="Times New Roman" w:hAnsi="Times New Roman" w:cs="Times New Roman"/>
        <w:b/>
      </w:rPr>
      <w:t>The Elementary and Secondary Education Act of 1965</w:t>
    </w:r>
  </w:p>
  <w:p w14:paraId="1AB074B7" w14:textId="77777777" w:rsidR="00465C40" w:rsidRPr="004E6FCB" w:rsidRDefault="00326891" w:rsidP="00465C40">
    <w:pPr>
      <w:pStyle w:val="NoSpacing"/>
      <w:jc w:val="center"/>
      <w:rPr>
        <w:rFonts w:ascii="Times New Roman" w:hAnsi="Times New Roman" w:cs="Times New Roman"/>
        <w:b/>
      </w:rPr>
    </w:pPr>
    <w:r>
      <w:rPr>
        <w:rFonts w:ascii="Times New Roman" w:hAnsi="Times New Roman" w:cs="Times New Roman"/>
        <w:b/>
      </w:rPr>
      <w:t>The Every Student Succeeds Act o</w:t>
    </w:r>
    <w:r w:rsidRPr="004E6FCB">
      <w:rPr>
        <w:rFonts w:ascii="Times New Roman" w:hAnsi="Times New Roman" w:cs="Times New Roman"/>
        <w:b/>
      </w:rPr>
      <w:t>f 2015 (P.L. 114–95)</w:t>
    </w:r>
  </w:p>
  <w:p w14:paraId="7E7A3DE2" w14:textId="77777777" w:rsidR="00465C40" w:rsidRDefault="00465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CB"/>
    <w:rsid w:val="0012231E"/>
    <w:rsid w:val="001A6F02"/>
    <w:rsid w:val="001C0AD8"/>
    <w:rsid w:val="001C3C42"/>
    <w:rsid w:val="001F292B"/>
    <w:rsid w:val="00221ED2"/>
    <w:rsid w:val="00273184"/>
    <w:rsid w:val="002E26C6"/>
    <w:rsid w:val="00326891"/>
    <w:rsid w:val="00465C40"/>
    <w:rsid w:val="004E6FCB"/>
    <w:rsid w:val="0050578B"/>
    <w:rsid w:val="00510BE1"/>
    <w:rsid w:val="00610C46"/>
    <w:rsid w:val="0076617D"/>
    <w:rsid w:val="007B187D"/>
    <w:rsid w:val="007C20F9"/>
    <w:rsid w:val="007F573B"/>
    <w:rsid w:val="00857892"/>
    <w:rsid w:val="00B42B72"/>
    <w:rsid w:val="00BC3A90"/>
    <w:rsid w:val="00BE61C5"/>
    <w:rsid w:val="00C65B5C"/>
    <w:rsid w:val="00C91B91"/>
    <w:rsid w:val="00D4172E"/>
    <w:rsid w:val="00D66FF8"/>
    <w:rsid w:val="00DE383D"/>
    <w:rsid w:val="00DE3ACD"/>
    <w:rsid w:val="00DE3D8F"/>
    <w:rsid w:val="00F64842"/>
    <w:rsid w:val="00F8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923D"/>
  <w15:chartTrackingRefBased/>
  <w15:docId w15:val="{46A2E3F5-E365-4211-9F47-83AB4403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6FCB"/>
    <w:pPr>
      <w:spacing w:after="0" w:line="240" w:lineRule="auto"/>
    </w:pPr>
  </w:style>
  <w:style w:type="paragraph" w:styleId="Header">
    <w:name w:val="header"/>
    <w:basedOn w:val="Normal"/>
    <w:link w:val="HeaderChar"/>
    <w:uiPriority w:val="99"/>
    <w:unhideWhenUsed/>
    <w:rsid w:val="00465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C40"/>
  </w:style>
  <w:style w:type="paragraph" w:styleId="Footer">
    <w:name w:val="footer"/>
    <w:basedOn w:val="Normal"/>
    <w:link w:val="FooterChar"/>
    <w:uiPriority w:val="99"/>
    <w:unhideWhenUsed/>
    <w:rsid w:val="0046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40"/>
  </w:style>
  <w:style w:type="paragraph" w:styleId="BalloonText">
    <w:name w:val="Balloon Text"/>
    <w:basedOn w:val="Normal"/>
    <w:link w:val="BalloonTextChar"/>
    <w:uiPriority w:val="99"/>
    <w:semiHidden/>
    <w:unhideWhenUsed/>
    <w:rsid w:val="00D66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Date0 xmlns="c2193ac7-f074-497f-a938-4c812096122a" xsi:nil="true"/>
    <order0 xmlns="c2193ac7-f074-497f-a938-4c812096122a" xsi:nil="true"/>
  </documentManagement>
</p:properties>
</file>

<file path=customXml/itemProps1.xml><?xml version="1.0" encoding="utf-8"?>
<ds:datastoreItem xmlns:ds="http://schemas.openxmlformats.org/officeDocument/2006/customXml" ds:itemID="{192DC726-F63D-4CF3-BD90-AB7B7B23A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D6B32-87B0-411B-9CD8-58CCAB0FE704}">
  <ds:schemaRefs>
    <ds:schemaRef ds:uri="http://schemas.openxmlformats.org/officeDocument/2006/bibliography"/>
  </ds:schemaRefs>
</ds:datastoreItem>
</file>

<file path=customXml/itemProps3.xml><?xml version="1.0" encoding="utf-8"?>
<ds:datastoreItem xmlns:ds="http://schemas.openxmlformats.org/officeDocument/2006/customXml" ds:itemID="{E49E2CA3-5F78-40F1-8E73-622DA8CA803A}">
  <ds:schemaRefs>
    <ds:schemaRef ds:uri="http://schemas.microsoft.com/sharepoint/v3/contenttype/forms"/>
  </ds:schemaRefs>
</ds:datastoreItem>
</file>

<file path=customXml/itemProps4.xml><?xml version="1.0" encoding="utf-8"?>
<ds:datastoreItem xmlns:ds="http://schemas.openxmlformats.org/officeDocument/2006/customXml" ds:itemID="{6C56D23F-714E-4F04-B013-1284F2793620}">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Jennifer Smith</cp:lastModifiedBy>
  <cp:revision>4</cp:revision>
  <cp:lastPrinted>2017-03-02T19:09:00Z</cp:lastPrinted>
  <dcterms:created xsi:type="dcterms:W3CDTF">2022-06-03T12:31:00Z</dcterms:created>
  <dcterms:modified xsi:type="dcterms:W3CDTF">2024-06-03T18:27:00Z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