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DA9A" w14:textId="77246E9E" w:rsidR="00041A6B" w:rsidRPr="00E36DF7" w:rsidRDefault="00041A6B" w:rsidP="00041A6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6DF7">
        <w:rPr>
          <w:rFonts w:cstheme="minorHAnsi"/>
          <w:sz w:val="20"/>
          <w:szCs w:val="20"/>
        </w:rPr>
        <w:t>What is the minimum reported count of homeless students during the 20</w:t>
      </w:r>
      <w:r>
        <w:rPr>
          <w:rFonts w:cstheme="minorHAnsi"/>
          <w:sz w:val="20"/>
          <w:szCs w:val="20"/>
        </w:rPr>
        <w:t>20</w:t>
      </w:r>
      <w:r w:rsidRPr="00E36DF7">
        <w:rPr>
          <w:rFonts w:cstheme="minorHAnsi"/>
          <w:sz w:val="20"/>
          <w:szCs w:val="20"/>
        </w:rPr>
        <w:t xml:space="preserve"> -20</w:t>
      </w:r>
      <w:r>
        <w:rPr>
          <w:rFonts w:cstheme="minorHAnsi"/>
          <w:sz w:val="20"/>
          <w:szCs w:val="20"/>
        </w:rPr>
        <w:t>21</w:t>
      </w:r>
      <w:r w:rsidRPr="00E36DF7">
        <w:rPr>
          <w:rFonts w:cstheme="minorHAnsi"/>
          <w:sz w:val="20"/>
          <w:szCs w:val="20"/>
        </w:rPr>
        <w:t>SY to be eligible to apply for the 202</w:t>
      </w:r>
      <w:r>
        <w:rPr>
          <w:rFonts w:cstheme="minorHAnsi"/>
          <w:sz w:val="20"/>
          <w:szCs w:val="20"/>
        </w:rPr>
        <w:t>3</w:t>
      </w:r>
      <w:r w:rsidRPr="00E36DF7">
        <w:rPr>
          <w:rFonts w:cstheme="minorHAnsi"/>
          <w:sz w:val="20"/>
          <w:szCs w:val="20"/>
        </w:rPr>
        <w:t>-202</w:t>
      </w:r>
      <w:r>
        <w:rPr>
          <w:rFonts w:cstheme="minorHAnsi"/>
          <w:sz w:val="20"/>
          <w:szCs w:val="20"/>
        </w:rPr>
        <w:t>6SY</w:t>
      </w:r>
      <w:r w:rsidRPr="00E36DF7">
        <w:rPr>
          <w:rFonts w:cstheme="minorHAnsi"/>
          <w:sz w:val="20"/>
          <w:szCs w:val="20"/>
        </w:rPr>
        <w:t xml:space="preserve"> subgrant competition?</w:t>
      </w:r>
    </w:p>
    <w:p w14:paraId="7C3F3AFB" w14:textId="3F97B59F" w:rsidR="00041A6B" w:rsidRDefault="00041A6B" w:rsidP="00041A6B">
      <w:pPr>
        <w:pStyle w:val="ListParagraph"/>
        <w:rPr>
          <w:rFonts w:cstheme="minorHAnsi"/>
          <w:b/>
          <w:bCs/>
          <w:sz w:val="20"/>
          <w:szCs w:val="20"/>
        </w:rPr>
      </w:pPr>
      <w:r w:rsidRPr="00E36DF7">
        <w:rPr>
          <w:rFonts w:cstheme="minorHAnsi"/>
          <w:b/>
          <w:bCs/>
          <w:sz w:val="20"/>
          <w:szCs w:val="20"/>
        </w:rPr>
        <w:t>The minimum number is 50 students (review the RFP for details).</w:t>
      </w:r>
    </w:p>
    <w:p w14:paraId="37043B55" w14:textId="77777777" w:rsidR="00041A6B" w:rsidRPr="00E36DF7" w:rsidRDefault="00041A6B" w:rsidP="00041A6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6DF7">
        <w:rPr>
          <w:rFonts w:cstheme="minorHAnsi"/>
          <w:sz w:val="20"/>
          <w:szCs w:val="20"/>
        </w:rPr>
        <w:t>When using subgrant funding what percentage can be used for salaries?</w:t>
      </w:r>
    </w:p>
    <w:p w14:paraId="3864EA98" w14:textId="77777777" w:rsidR="00041A6B" w:rsidRPr="00E36DF7" w:rsidRDefault="00041A6B" w:rsidP="00041A6B">
      <w:pPr>
        <w:pStyle w:val="ListParagraph"/>
        <w:rPr>
          <w:rFonts w:cstheme="minorHAnsi"/>
          <w:b/>
          <w:bCs/>
          <w:sz w:val="20"/>
          <w:szCs w:val="20"/>
        </w:rPr>
      </w:pPr>
      <w:r w:rsidRPr="00E36DF7">
        <w:rPr>
          <w:rFonts w:cstheme="minorHAnsi"/>
          <w:b/>
          <w:bCs/>
          <w:sz w:val="20"/>
          <w:szCs w:val="20"/>
        </w:rPr>
        <w:t xml:space="preserve">You may use a part or the full amount of the funding for salaries. </w:t>
      </w:r>
    </w:p>
    <w:p w14:paraId="79DE8F85" w14:textId="77777777" w:rsidR="00041A6B" w:rsidRPr="00E36DF7" w:rsidRDefault="00041A6B" w:rsidP="00041A6B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36DF7">
        <w:rPr>
          <w:rFonts w:cstheme="minorHAnsi"/>
          <w:sz w:val="20"/>
          <w:szCs w:val="20"/>
        </w:rPr>
        <w:t xml:space="preserve">How much of the subgrant funding can be used for transporting </w:t>
      </w:r>
      <w:r w:rsidRPr="00E36DF7">
        <w:rPr>
          <w:rFonts w:cstheme="minorHAnsi"/>
          <w:sz w:val="20"/>
          <w:szCs w:val="20"/>
          <w:u w:val="single"/>
        </w:rPr>
        <w:t>to and from</w:t>
      </w:r>
      <w:r w:rsidRPr="00E36DF7">
        <w:rPr>
          <w:rFonts w:cstheme="minorHAnsi"/>
          <w:sz w:val="20"/>
          <w:szCs w:val="20"/>
        </w:rPr>
        <w:t xml:space="preserve"> school?</w:t>
      </w:r>
    </w:p>
    <w:p w14:paraId="6A34D77A" w14:textId="3F7747BD" w:rsidR="00041A6B" w:rsidRDefault="00041A6B" w:rsidP="00041A6B">
      <w:pPr>
        <w:pStyle w:val="ListParagraph"/>
        <w:rPr>
          <w:rFonts w:cstheme="minorHAnsi"/>
          <w:b/>
          <w:bCs/>
          <w:sz w:val="20"/>
          <w:szCs w:val="20"/>
        </w:rPr>
      </w:pPr>
      <w:r w:rsidRPr="00E36DF7">
        <w:rPr>
          <w:rFonts w:cstheme="minorHAnsi"/>
          <w:b/>
          <w:bCs/>
          <w:sz w:val="20"/>
          <w:szCs w:val="20"/>
        </w:rPr>
        <w:t xml:space="preserve">Only 10% of the subgrant funding can be used for the excess cost of transporting a child to and from </w:t>
      </w:r>
      <w:r>
        <w:rPr>
          <w:rFonts w:cstheme="minorHAnsi"/>
          <w:b/>
          <w:bCs/>
          <w:sz w:val="20"/>
          <w:szCs w:val="20"/>
        </w:rPr>
        <w:t xml:space="preserve">the </w:t>
      </w:r>
      <w:r w:rsidRPr="00E36DF7">
        <w:rPr>
          <w:rFonts w:cstheme="minorHAnsi"/>
          <w:b/>
          <w:bCs/>
          <w:sz w:val="20"/>
          <w:szCs w:val="20"/>
        </w:rPr>
        <w:t>school</w:t>
      </w:r>
      <w:r>
        <w:rPr>
          <w:rFonts w:cstheme="minorHAnsi"/>
          <w:b/>
          <w:bCs/>
          <w:sz w:val="20"/>
          <w:szCs w:val="20"/>
        </w:rPr>
        <w:t xml:space="preserve"> of origin</w:t>
      </w:r>
      <w:r w:rsidRPr="00E36DF7">
        <w:rPr>
          <w:rFonts w:cstheme="minorHAnsi"/>
          <w:b/>
          <w:bCs/>
          <w:sz w:val="20"/>
          <w:szCs w:val="20"/>
        </w:rPr>
        <w:t xml:space="preserve">. </w:t>
      </w:r>
    </w:p>
    <w:p w14:paraId="7497652F" w14:textId="77777777" w:rsidR="00041A6B" w:rsidRPr="00E36DF7" w:rsidRDefault="00041A6B" w:rsidP="00041A6B">
      <w:pPr>
        <w:pStyle w:val="ListParagraph"/>
        <w:numPr>
          <w:ilvl w:val="0"/>
          <w:numId w:val="1"/>
        </w:numPr>
        <w:rPr>
          <w:rFonts w:eastAsia="Times New Roman" w:cstheme="minorHAnsi"/>
          <w:b/>
          <w:bCs/>
          <w:color w:val="222222"/>
          <w:sz w:val="20"/>
          <w:szCs w:val="20"/>
        </w:rPr>
      </w:pPr>
      <w:r w:rsidRPr="00E36DF7">
        <w:rPr>
          <w:rFonts w:eastAsia="Times New Roman" w:cstheme="minorHAnsi"/>
          <w:color w:val="222222"/>
          <w:sz w:val="20"/>
          <w:szCs w:val="20"/>
        </w:rPr>
        <w:t>Are preschool counts included in determining the Tier our LEA qualifies for?</w:t>
      </w:r>
    </w:p>
    <w:p w14:paraId="6F11B1C9" w14:textId="0F6B1A59" w:rsidR="00041A6B" w:rsidRDefault="00041A6B" w:rsidP="00041A6B">
      <w:pPr>
        <w:pStyle w:val="ListParagraph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E36DF7">
        <w:rPr>
          <w:rFonts w:cstheme="minorHAnsi"/>
          <w:b/>
          <w:bCs/>
          <w:sz w:val="20"/>
          <w:szCs w:val="20"/>
          <w:shd w:val="clear" w:color="auto" w:fill="FFFFFF"/>
        </w:rPr>
        <w:t>The answer is yes.  Tiers for this upcoming subgrant cycle are based on the total official count that a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PSU</w:t>
      </w:r>
      <w:r w:rsidRPr="00E36DF7">
        <w:rPr>
          <w:rFonts w:cstheme="minorHAnsi"/>
          <w:b/>
          <w:bCs/>
          <w:sz w:val="20"/>
          <w:szCs w:val="20"/>
          <w:shd w:val="clear" w:color="auto" w:fill="FFFFFF"/>
        </w:rPr>
        <w:t xml:space="preserve"> submitted via PowerSchool for the 20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21</w:t>
      </w:r>
      <w:r w:rsidRPr="00E36DF7">
        <w:rPr>
          <w:rFonts w:cstheme="minorHAnsi"/>
          <w:b/>
          <w:bCs/>
          <w:sz w:val="20"/>
          <w:szCs w:val="20"/>
          <w:shd w:val="clear" w:color="auto" w:fill="FFFFFF"/>
        </w:rPr>
        <w:t>-20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22</w:t>
      </w:r>
      <w:r w:rsidRPr="00E36DF7">
        <w:rPr>
          <w:rFonts w:cstheme="minorHAnsi"/>
          <w:b/>
          <w:bCs/>
          <w:sz w:val="20"/>
          <w:szCs w:val="20"/>
          <w:shd w:val="clear" w:color="auto" w:fill="FFFFFF"/>
        </w:rPr>
        <w:t>SY.  All preschool/homeless school identifications that were entered into PowerSchool for that academic school year will be included in that submission count.</w:t>
      </w:r>
    </w:p>
    <w:p w14:paraId="675FA1EB" w14:textId="77777777" w:rsidR="00041A6B" w:rsidRPr="00E36DF7" w:rsidRDefault="00041A6B" w:rsidP="00EC75C5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E36DF7">
        <w:rPr>
          <w:rFonts w:cstheme="minorHAnsi"/>
          <w:sz w:val="20"/>
          <w:szCs w:val="20"/>
        </w:rPr>
        <w:t>If you apply with another district as a consortium, do you qualify for the tier your district falls in or everyone together?</w:t>
      </w:r>
    </w:p>
    <w:p w14:paraId="23266DE4" w14:textId="77777777" w:rsidR="00EC75C5" w:rsidRDefault="00041A6B" w:rsidP="00EC75C5">
      <w:pPr>
        <w:pStyle w:val="ListParagraph"/>
        <w:spacing w:after="0"/>
        <w:rPr>
          <w:rFonts w:cstheme="minorHAnsi"/>
          <w:b/>
          <w:bCs/>
          <w:sz w:val="20"/>
          <w:szCs w:val="20"/>
        </w:rPr>
      </w:pPr>
      <w:r w:rsidRPr="00E36DF7">
        <w:rPr>
          <w:rFonts w:cstheme="minorHAnsi"/>
          <w:b/>
          <w:bCs/>
          <w:sz w:val="20"/>
          <w:szCs w:val="20"/>
        </w:rPr>
        <w:t>A consortium application is eligible for the tier that the total number of all the districts applying collectively have from their submission of homeless students in PowerSchool during the 20</w:t>
      </w:r>
      <w:r>
        <w:rPr>
          <w:rFonts w:cstheme="minorHAnsi"/>
          <w:b/>
          <w:bCs/>
          <w:sz w:val="20"/>
          <w:szCs w:val="20"/>
        </w:rPr>
        <w:t>21</w:t>
      </w:r>
      <w:r w:rsidRPr="00E36DF7">
        <w:rPr>
          <w:rFonts w:cstheme="minorHAnsi"/>
          <w:b/>
          <w:bCs/>
          <w:sz w:val="20"/>
          <w:szCs w:val="20"/>
        </w:rPr>
        <w:t>-20</w:t>
      </w:r>
      <w:r>
        <w:rPr>
          <w:rFonts w:cstheme="minorHAnsi"/>
          <w:b/>
          <w:bCs/>
          <w:sz w:val="20"/>
          <w:szCs w:val="20"/>
        </w:rPr>
        <w:t>22SY.</w:t>
      </w:r>
    </w:p>
    <w:p w14:paraId="63A63F27" w14:textId="0FC8BDCF" w:rsidR="00041A6B" w:rsidRPr="00EC75C5" w:rsidRDefault="00041A6B" w:rsidP="00EC75C5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 w:rsidRPr="00EC75C5">
        <w:rPr>
          <w:rFonts w:cstheme="minorHAnsi"/>
          <w:sz w:val="20"/>
          <w:szCs w:val="20"/>
        </w:rPr>
        <w:t>Can a</w:t>
      </w:r>
      <w:r w:rsidR="00EC75C5" w:rsidRPr="00EC75C5">
        <w:rPr>
          <w:rFonts w:cstheme="minorHAnsi"/>
          <w:sz w:val="20"/>
          <w:szCs w:val="20"/>
        </w:rPr>
        <w:t xml:space="preserve"> traditional PSU</w:t>
      </w:r>
      <w:r w:rsidRPr="00EC75C5">
        <w:rPr>
          <w:rFonts w:cstheme="minorHAnsi"/>
          <w:sz w:val="20"/>
          <w:szCs w:val="20"/>
        </w:rPr>
        <w:t xml:space="preserve"> and a charter </w:t>
      </w:r>
      <w:r w:rsidR="00EC75C5" w:rsidRPr="00EC75C5">
        <w:rPr>
          <w:rFonts w:cstheme="minorHAnsi"/>
          <w:sz w:val="20"/>
          <w:szCs w:val="20"/>
        </w:rPr>
        <w:t xml:space="preserve">PSU </w:t>
      </w:r>
      <w:r w:rsidRPr="00EC75C5">
        <w:rPr>
          <w:rFonts w:cstheme="minorHAnsi"/>
          <w:sz w:val="20"/>
          <w:szCs w:val="20"/>
        </w:rPr>
        <w:t xml:space="preserve">apply together as a consortium? </w:t>
      </w:r>
    </w:p>
    <w:p w14:paraId="5C744D72" w14:textId="2ECBBC31" w:rsidR="000B064C" w:rsidRDefault="00041A6B" w:rsidP="000B064C">
      <w:pPr>
        <w:pStyle w:val="ListParagraph"/>
        <w:spacing w:after="0"/>
        <w:rPr>
          <w:rFonts w:cstheme="minorHAnsi"/>
          <w:b/>
          <w:bCs/>
          <w:sz w:val="20"/>
          <w:szCs w:val="20"/>
        </w:rPr>
      </w:pPr>
      <w:r w:rsidRPr="00E36DF7">
        <w:rPr>
          <w:rFonts w:cstheme="minorHAnsi"/>
          <w:b/>
          <w:bCs/>
          <w:sz w:val="20"/>
          <w:szCs w:val="20"/>
        </w:rPr>
        <w:t xml:space="preserve">The answer is yes. Together you must have at least 50 or more students identified as homeless to apply. </w:t>
      </w:r>
    </w:p>
    <w:p w14:paraId="58FF5E9E" w14:textId="6C6113BA" w:rsidR="000B064C" w:rsidRDefault="000B064C" w:rsidP="000B064C">
      <w:pPr>
        <w:pStyle w:val="ListParagraph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0B064C">
        <w:rPr>
          <w:rFonts w:cstheme="minorHAnsi"/>
          <w:sz w:val="20"/>
          <w:szCs w:val="20"/>
        </w:rPr>
        <w:t>Is there a recording of the Subgrant Information Sessions that were provided?</w:t>
      </w:r>
    </w:p>
    <w:p w14:paraId="633ECAAB" w14:textId="13E32EF5" w:rsidR="000B064C" w:rsidRDefault="000B064C" w:rsidP="000B064C">
      <w:pPr>
        <w:spacing w:after="0"/>
        <w:ind w:left="720"/>
        <w:rPr>
          <w:rFonts w:cstheme="minorHAnsi"/>
          <w:b/>
          <w:bCs/>
          <w:sz w:val="20"/>
          <w:szCs w:val="20"/>
        </w:rPr>
      </w:pPr>
      <w:r w:rsidRPr="000B064C">
        <w:rPr>
          <w:rFonts w:cstheme="minorHAnsi"/>
          <w:b/>
          <w:bCs/>
          <w:sz w:val="20"/>
          <w:szCs w:val="20"/>
        </w:rPr>
        <w:t>No, there is not a recording of the sessions. A copy of the PowerPoint presentation can be found in the CCIP resources folder.</w:t>
      </w:r>
    </w:p>
    <w:p w14:paraId="0D8D1CF6" w14:textId="2E3B9751" w:rsidR="000B064C" w:rsidRPr="000B064C" w:rsidRDefault="000B064C" w:rsidP="000B064C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0"/>
          <w:szCs w:val="20"/>
        </w:rPr>
      </w:pPr>
      <w:r>
        <w:t>W</w:t>
      </w:r>
      <w:r>
        <w:t xml:space="preserve">e have utilized ESSER to support several positions such as social workers and Homeless Liaison Specialist.  We also utilize Title 1 to fund our McKinney-Vento Liaison position; if awarded this </w:t>
      </w:r>
      <w:r>
        <w:t>grant,</w:t>
      </w:r>
      <w:r>
        <w:t xml:space="preserve"> is it allowable to use the funding source to employ a McKinney-Vento Liaison Specialist? </w:t>
      </w:r>
      <w:r w:rsidRPr="003C2DFE">
        <w:t xml:space="preserve">The reason behind the question is whether this is </w:t>
      </w:r>
      <w:r w:rsidRPr="003C2DFE">
        <w:t>considered</w:t>
      </w:r>
      <w:r w:rsidRPr="003C2DFE">
        <w:t xml:space="preserve"> supplanting.</w:t>
      </w:r>
    </w:p>
    <w:p w14:paraId="3F28D27F" w14:textId="56575666" w:rsidR="000B064C" w:rsidRPr="000B064C" w:rsidRDefault="000B064C" w:rsidP="000B064C">
      <w:pPr>
        <w:pStyle w:val="ListParagraph"/>
        <w:spacing w:after="0"/>
        <w:rPr>
          <w:rFonts w:cstheme="minorHAnsi"/>
          <w:b/>
          <w:bCs/>
          <w:sz w:val="20"/>
          <w:szCs w:val="20"/>
        </w:rPr>
      </w:pPr>
      <w:r w:rsidRPr="000B064C">
        <w:rPr>
          <w:b/>
          <w:bCs/>
        </w:rPr>
        <w:t>You may use a part or the full amount of the funding toward salaries.  This would not be considered supplanting.</w:t>
      </w:r>
    </w:p>
    <w:p w14:paraId="2FE3AFEC" w14:textId="77777777" w:rsidR="00041A6B" w:rsidRPr="00041A6B" w:rsidRDefault="00041A6B" w:rsidP="00041A6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1ADE90A4" w14:textId="77777777" w:rsidR="00041A6B" w:rsidRPr="00E36DF7" w:rsidRDefault="00041A6B" w:rsidP="00041A6B">
      <w:pPr>
        <w:pStyle w:val="ListParagrap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E08043C" w14:textId="77777777" w:rsidR="00041A6B" w:rsidRPr="00E36DF7" w:rsidRDefault="00041A6B" w:rsidP="00041A6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3A1F5CEB" w14:textId="77777777" w:rsidR="00041A6B" w:rsidRPr="00E36DF7" w:rsidRDefault="00041A6B" w:rsidP="00041A6B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6EE30A3E" w14:textId="0371E562" w:rsidR="005C0BE2" w:rsidRDefault="005C0BE2" w:rsidP="00041A6B">
      <w:pPr>
        <w:rPr>
          <w:b/>
          <w:bCs/>
        </w:rPr>
      </w:pPr>
    </w:p>
    <w:p w14:paraId="4070CCCE" w14:textId="5983E1D7" w:rsidR="005C0BE2" w:rsidRPr="005C0BE2" w:rsidRDefault="005C0BE2" w:rsidP="005C0BE2">
      <w:pPr>
        <w:rPr>
          <w:b/>
          <w:bCs/>
        </w:rPr>
      </w:pPr>
    </w:p>
    <w:p w14:paraId="205D0EE5" w14:textId="26303AF2" w:rsidR="005C0BE2" w:rsidRDefault="005C0BE2" w:rsidP="005C0BE2">
      <w:pPr>
        <w:jc w:val="center"/>
      </w:pPr>
    </w:p>
    <w:sectPr w:rsidR="005C0BE2" w:rsidSect="005C0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4976" w14:textId="77777777" w:rsidR="00303922" w:rsidRDefault="00303922" w:rsidP="005C0BE2">
      <w:pPr>
        <w:spacing w:after="0" w:line="240" w:lineRule="auto"/>
      </w:pPr>
      <w:r>
        <w:separator/>
      </w:r>
    </w:p>
  </w:endnote>
  <w:endnote w:type="continuationSeparator" w:id="0">
    <w:p w14:paraId="273BD3C2" w14:textId="77777777" w:rsidR="00303922" w:rsidRDefault="00303922" w:rsidP="005C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FC45" w14:textId="77777777" w:rsidR="005C0BE2" w:rsidRDefault="005C0B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4DA3" w14:textId="77777777" w:rsidR="005C0BE2" w:rsidRDefault="005C0BE2" w:rsidP="005C0BE2">
    <w:pPr>
      <w:pStyle w:val="NoSpacing"/>
      <w:jc w:val="center"/>
    </w:pPr>
    <w:r>
      <w:t>Responses prepared by:</w:t>
    </w:r>
  </w:p>
  <w:p w14:paraId="79994DF7" w14:textId="6839275F" w:rsidR="005C0BE2" w:rsidRPr="005C0BE2" w:rsidRDefault="005C0BE2" w:rsidP="005C0BE2">
    <w:pPr>
      <w:pStyle w:val="NoSpacing"/>
      <w:jc w:val="center"/>
    </w:pPr>
    <w:r w:rsidRPr="005C0BE2">
      <w:t xml:space="preserve">Lisa Phillips, MALS, </w:t>
    </w:r>
    <w:proofErr w:type="spellStart"/>
    <w:proofErr w:type="gramStart"/>
    <w:r w:rsidRPr="005C0BE2">
      <w:t>M.Ed</w:t>
    </w:r>
    <w:proofErr w:type="spellEnd"/>
    <w:proofErr w:type="gramEnd"/>
  </w:p>
  <w:p w14:paraId="0950F9DD" w14:textId="77777777" w:rsidR="005C0BE2" w:rsidRPr="005C0BE2" w:rsidRDefault="005C0BE2" w:rsidP="005C0BE2">
    <w:pPr>
      <w:pStyle w:val="NoSpacing"/>
      <w:jc w:val="center"/>
      <w:rPr>
        <w:rFonts w:ascii="Arial" w:hAnsi="Arial" w:cs="Arial"/>
        <w:sz w:val="24"/>
        <w:szCs w:val="24"/>
      </w:rPr>
    </w:pPr>
    <w:r w:rsidRPr="005C0BE2">
      <w:t>State Coordinator for the Education of Homeless Children and Youth</w:t>
    </w:r>
  </w:p>
  <w:p w14:paraId="028E53F4" w14:textId="77777777" w:rsidR="005C0BE2" w:rsidRPr="005C0BE2" w:rsidRDefault="005C0BE2" w:rsidP="005C0BE2">
    <w:pPr>
      <w:pStyle w:val="NoSpacing"/>
      <w:jc w:val="center"/>
      <w:rPr>
        <w:rFonts w:ascii="Arial" w:hAnsi="Arial" w:cs="Arial"/>
        <w:color w:val="500050"/>
        <w:sz w:val="24"/>
        <w:szCs w:val="24"/>
      </w:rPr>
    </w:pPr>
    <w:r w:rsidRPr="005C0BE2">
      <w:rPr>
        <w:color w:val="500050"/>
      </w:rPr>
      <w:t>NC Department of Public Instruction</w:t>
    </w:r>
  </w:p>
  <w:p w14:paraId="293761C1" w14:textId="77777777" w:rsidR="005C0BE2" w:rsidRPr="005C0BE2" w:rsidRDefault="005C0BE2" w:rsidP="005C0BE2">
    <w:pPr>
      <w:pStyle w:val="NoSpacing"/>
      <w:jc w:val="center"/>
      <w:rPr>
        <w:rFonts w:ascii="Arial" w:hAnsi="Arial" w:cs="Arial"/>
        <w:sz w:val="24"/>
        <w:szCs w:val="24"/>
      </w:rPr>
    </w:pPr>
    <w:r w:rsidRPr="005C0BE2">
      <w:t>District and School Support Services | Office of Federal Programs</w:t>
    </w:r>
  </w:p>
  <w:p w14:paraId="4CADDFBD" w14:textId="6EB26037" w:rsidR="005C0BE2" w:rsidRPr="005C0BE2" w:rsidRDefault="005C0BE2" w:rsidP="005C0BE2">
    <w:pPr>
      <w:pStyle w:val="NoSpacing"/>
      <w:jc w:val="center"/>
      <w:rPr>
        <w:rFonts w:ascii="Arial" w:hAnsi="Arial" w:cs="Arial"/>
        <w:sz w:val="24"/>
        <w:szCs w:val="24"/>
      </w:rPr>
    </w:pPr>
    <w:r w:rsidRPr="005C0BE2">
      <w:t>Phone:  336-543-4285 &amp; Email:  </w:t>
    </w:r>
    <w:r w:rsidRPr="005C0BE2">
      <w:rPr>
        <w:color w:val="1155CC"/>
        <w:u w:val="single"/>
      </w:rPr>
      <w:t>lisa.phillips@dpi.nc.gov</w:t>
    </w:r>
  </w:p>
  <w:p w14:paraId="5753A77F" w14:textId="50D37729" w:rsidR="005C0BE2" w:rsidRPr="005C0BE2" w:rsidRDefault="005C0BE2" w:rsidP="005C0BE2">
    <w:pPr>
      <w:shd w:val="clear" w:color="auto" w:fill="FFFFFF"/>
      <w:spacing w:after="0" w:line="224" w:lineRule="atLeast"/>
      <w:jc w:val="center"/>
      <w:rPr>
        <w:rStyle w:val="Hyperlink"/>
        <w:rFonts w:ascii="Arial" w:eastAsia="Times New Roman" w:hAnsi="Arial" w:cs="Arial"/>
        <w:color w:val="2E74B5" w:themeColor="accent5" w:themeShade="BF"/>
        <w:sz w:val="24"/>
        <w:szCs w:val="24"/>
      </w:rPr>
    </w:pPr>
    <w:r w:rsidRPr="005C0BE2">
      <w:rPr>
        <w:rFonts w:ascii="Calibri" w:eastAsia="Times New Roman" w:hAnsi="Calibri" w:cs="Calibri"/>
        <w:color w:val="2E74B5" w:themeColor="accent5" w:themeShade="BF"/>
        <w:u w:val="single"/>
      </w:rPr>
      <w:fldChar w:fldCharType="begin"/>
    </w:r>
    <w:r w:rsidRPr="005C0BE2">
      <w:rPr>
        <w:rFonts w:ascii="Calibri" w:eastAsia="Times New Roman" w:hAnsi="Calibri" w:cs="Calibri"/>
        <w:color w:val="2E74B5" w:themeColor="accent5" w:themeShade="BF"/>
        <w:u w:val="single"/>
      </w:rPr>
      <w:instrText xml:space="preserve"> HYPERLINK "https://hepnc.uncg.edu/" </w:instrText>
    </w:r>
    <w:r w:rsidRPr="005C0BE2">
      <w:rPr>
        <w:rFonts w:ascii="Calibri" w:eastAsia="Times New Roman" w:hAnsi="Calibri" w:cs="Calibri"/>
        <w:color w:val="2E74B5" w:themeColor="accent5" w:themeShade="BF"/>
        <w:u w:val="single"/>
      </w:rPr>
      <w:fldChar w:fldCharType="separate"/>
    </w:r>
    <w:r w:rsidRPr="005C0BE2">
      <w:rPr>
        <w:rStyle w:val="Hyperlink"/>
        <w:rFonts w:ascii="Calibri" w:eastAsia="Times New Roman" w:hAnsi="Calibri" w:cs="Calibri"/>
        <w:color w:val="2E74B5" w:themeColor="accent5" w:themeShade="BF"/>
      </w:rPr>
      <w:t>https://hepnc.uncg.edu</w:t>
    </w:r>
  </w:p>
  <w:p w14:paraId="3F4DAAB9" w14:textId="5B804C2F" w:rsidR="005C0BE2" w:rsidRPr="005C0BE2" w:rsidRDefault="005C0BE2" w:rsidP="005C0BE2">
    <w:pPr>
      <w:shd w:val="clear" w:color="auto" w:fill="FFFFFF"/>
      <w:spacing w:after="0" w:line="224" w:lineRule="atLeast"/>
      <w:jc w:val="center"/>
      <w:rPr>
        <w:rFonts w:ascii="Arial" w:eastAsia="Times New Roman" w:hAnsi="Arial" w:cs="Arial"/>
        <w:color w:val="222222"/>
        <w:sz w:val="24"/>
        <w:szCs w:val="24"/>
      </w:rPr>
    </w:pPr>
    <w:r w:rsidRPr="005C0BE2">
      <w:rPr>
        <w:rFonts w:ascii="Calibri" w:eastAsia="Times New Roman" w:hAnsi="Calibri" w:cs="Calibri"/>
        <w:color w:val="2E74B5" w:themeColor="accent5" w:themeShade="BF"/>
        <w:u w:val="single"/>
      </w:rPr>
      <w:fldChar w:fldCharType="end"/>
    </w:r>
    <w:hyperlink r:id="rId1" w:tgtFrame="_blank" w:history="1">
      <w:r w:rsidRPr="005C0BE2">
        <w:rPr>
          <w:rFonts w:ascii="Calibri" w:eastAsia="Times New Roman" w:hAnsi="Calibri" w:cs="Calibri"/>
          <w:color w:val="1155CC"/>
          <w:u w:val="single"/>
        </w:rPr>
        <w:t>https://www.dpi.nc.gov/districts-schools/federal-program-monitoring/homeless-program-monitoring</w:t>
      </w:r>
    </w:hyperlink>
  </w:p>
  <w:p w14:paraId="24A4FE82" w14:textId="2BED1339" w:rsidR="005C0BE2" w:rsidRDefault="005C0BE2">
    <w:pPr>
      <w:pStyle w:val="Footer"/>
    </w:pPr>
  </w:p>
  <w:p w14:paraId="1D13DF58" w14:textId="77777777" w:rsidR="005C0BE2" w:rsidRDefault="005C0B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3B9" w14:textId="77777777" w:rsidR="005C0BE2" w:rsidRDefault="005C0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8C34" w14:textId="77777777" w:rsidR="00303922" w:rsidRDefault="00303922" w:rsidP="005C0BE2">
      <w:pPr>
        <w:spacing w:after="0" w:line="240" w:lineRule="auto"/>
      </w:pPr>
      <w:r>
        <w:separator/>
      </w:r>
    </w:p>
  </w:footnote>
  <w:footnote w:type="continuationSeparator" w:id="0">
    <w:p w14:paraId="7FACCFAD" w14:textId="77777777" w:rsidR="00303922" w:rsidRDefault="00303922" w:rsidP="005C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7BF5" w14:textId="77777777" w:rsidR="005C0BE2" w:rsidRDefault="005C0B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7913" w14:textId="79AAC29B" w:rsidR="005C0BE2" w:rsidRDefault="005C0BE2" w:rsidP="005C0BE2">
    <w:pPr>
      <w:jc w:val="center"/>
    </w:pPr>
    <w:r>
      <w:rPr>
        <w:noProof/>
        <w:color w:val="000000"/>
      </w:rPr>
      <w:drawing>
        <wp:inline distT="0" distB="101600" distL="0" distR="0" wp14:anchorId="45912DB2" wp14:editId="6D92DB9B">
          <wp:extent cx="4370705" cy="35623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0705" cy="356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F5BA66" w14:textId="053EDDC8" w:rsidR="005C0BE2" w:rsidRPr="005C0BE2" w:rsidRDefault="005C0BE2" w:rsidP="005C0BE2">
    <w:pPr>
      <w:pStyle w:val="NoSpacing"/>
      <w:jc w:val="center"/>
      <w:rPr>
        <w:b/>
        <w:bCs/>
        <w:sz w:val="28"/>
        <w:szCs w:val="28"/>
      </w:rPr>
    </w:pPr>
    <w:r w:rsidRPr="005C0BE2">
      <w:rPr>
        <w:b/>
        <w:bCs/>
        <w:sz w:val="28"/>
        <w:szCs w:val="28"/>
      </w:rPr>
      <w:t>2023 – 2026SY</w:t>
    </w:r>
  </w:p>
  <w:p w14:paraId="36FCB57E" w14:textId="57CEEBEA" w:rsidR="005C0BE2" w:rsidRPr="005C0BE2" w:rsidRDefault="005C0BE2" w:rsidP="005C0BE2">
    <w:pPr>
      <w:pStyle w:val="NoSpacing"/>
      <w:jc w:val="center"/>
      <w:rPr>
        <w:b/>
        <w:bCs/>
        <w:sz w:val="28"/>
        <w:szCs w:val="28"/>
      </w:rPr>
    </w:pPr>
    <w:r w:rsidRPr="005C0BE2">
      <w:rPr>
        <w:b/>
        <w:bCs/>
        <w:sz w:val="28"/>
        <w:szCs w:val="28"/>
      </w:rPr>
      <w:t>McKinney-Vento Subgrant Competition</w:t>
    </w:r>
  </w:p>
  <w:p w14:paraId="17CB85D5" w14:textId="681F51E8" w:rsidR="005C0BE2" w:rsidRDefault="005C0BE2" w:rsidP="005C0BE2">
    <w:pPr>
      <w:pStyle w:val="NoSpacing"/>
      <w:jc w:val="center"/>
      <w:rPr>
        <w:b/>
        <w:bCs/>
        <w:sz w:val="28"/>
        <w:szCs w:val="28"/>
      </w:rPr>
    </w:pPr>
    <w:r w:rsidRPr="005C0BE2">
      <w:rPr>
        <w:b/>
        <w:bCs/>
        <w:sz w:val="28"/>
        <w:szCs w:val="28"/>
      </w:rPr>
      <w:t>Frequently Asked Questions (FAQ)</w:t>
    </w:r>
  </w:p>
  <w:p w14:paraId="14961E28" w14:textId="1394BDFA" w:rsidR="00EC75C5" w:rsidRPr="00EC75C5" w:rsidRDefault="00EC75C5" w:rsidP="005C0BE2">
    <w:pPr>
      <w:pStyle w:val="NoSpacing"/>
      <w:jc w:val="center"/>
      <w:rPr>
        <w:sz w:val="28"/>
        <w:szCs w:val="28"/>
      </w:rPr>
    </w:pPr>
    <w:r w:rsidRPr="00EC75C5">
      <w:rPr>
        <w:sz w:val="28"/>
        <w:szCs w:val="28"/>
      </w:rPr>
      <w:t>December 8, 2022 (V1: Q 1-</w:t>
    </w:r>
    <w:r w:rsidR="00C4220E">
      <w:rPr>
        <w:sz w:val="28"/>
        <w:szCs w:val="28"/>
      </w:rPr>
      <w:t>8</w:t>
    </w:r>
    <w:r w:rsidRPr="00EC75C5">
      <w:rPr>
        <w:sz w:val="28"/>
        <w:szCs w:val="28"/>
      </w:rPr>
      <w:t>)</w:t>
    </w:r>
  </w:p>
  <w:p w14:paraId="1C76623E" w14:textId="5080D651" w:rsidR="005C0BE2" w:rsidRDefault="005C0BE2">
    <w:pPr>
      <w:pStyle w:val="Header"/>
    </w:pPr>
  </w:p>
  <w:p w14:paraId="369A66BE" w14:textId="77777777" w:rsidR="005C0BE2" w:rsidRDefault="005C0B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9A57" w14:textId="77777777" w:rsidR="005C0BE2" w:rsidRDefault="005C0B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8F9"/>
    <w:multiLevelType w:val="hybridMultilevel"/>
    <w:tmpl w:val="C84A65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801DF"/>
    <w:multiLevelType w:val="hybridMultilevel"/>
    <w:tmpl w:val="EC6A3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626A"/>
    <w:multiLevelType w:val="hybridMultilevel"/>
    <w:tmpl w:val="897CC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6DCF"/>
    <w:multiLevelType w:val="hybridMultilevel"/>
    <w:tmpl w:val="6C963444"/>
    <w:lvl w:ilvl="0" w:tplc="83362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23DE"/>
    <w:multiLevelType w:val="hybridMultilevel"/>
    <w:tmpl w:val="4DC61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7D4BF6"/>
    <w:multiLevelType w:val="hybridMultilevel"/>
    <w:tmpl w:val="D23E5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112E8"/>
    <w:multiLevelType w:val="hybridMultilevel"/>
    <w:tmpl w:val="02A486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20618"/>
    <w:multiLevelType w:val="hybridMultilevel"/>
    <w:tmpl w:val="E444AF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9879722">
    <w:abstractNumId w:val="3"/>
  </w:num>
  <w:num w:numId="2" w16cid:durableId="2014213331">
    <w:abstractNumId w:val="6"/>
  </w:num>
  <w:num w:numId="3" w16cid:durableId="1604457267">
    <w:abstractNumId w:val="4"/>
  </w:num>
  <w:num w:numId="4" w16cid:durableId="680081518">
    <w:abstractNumId w:val="1"/>
  </w:num>
  <w:num w:numId="5" w16cid:durableId="18094438">
    <w:abstractNumId w:val="2"/>
  </w:num>
  <w:num w:numId="6" w16cid:durableId="1491406141">
    <w:abstractNumId w:val="0"/>
  </w:num>
  <w:num w:numId="7" w16cid:durableId="468327218">
    <w:abstractNumId w:val="7"/>
  </w:num>
  <w:num w:numId="8" w16cid:durableId="1992903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yMDAyMDAytbAwNzBS0lEKTi0uzszPAykwqgUAYJXtfSwAAAA="/>
  </w:docVars>
  <w:rsids>
    <w:rsidRoot w:val="005C0BE2"/>
    <w:rsid w:val="00041A6B"/>
    <w:rsid w:val="000B064C"/>
    <w:rsid w:val="001516D0"/>
    <w:rsid w:val="002219C4"/>
    <w:rsid w:val="00303922"/>
    <w:rsid w:val="003C2DFE"/>
    <w:rsid w:val="005C0BE2"/>
    <w:rsid w:val="008C2494"/>
    <w:rsid w:val="00B936E2"/>
    <w:rsid w:val="00C4220E"/>
    <w:rsid w:val="00E933BD"/>
    <w:rsid w:val="00E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2179"/>
  <w15:chartTrackingRefBased/>
  <w15:docId w15:val="{4A22CAEF-9929-4618-ACF5-D8FC4A1F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E2"/>
  </w:style>
  <w:style w:type="paragraph" w:styleId="Footer">
    <w:name w:val="footer"/>
    <w:basedOn w:val="Normal"/>
    <w:link w:val="FooterChar"/>
    <w:uiPriority w:val="99"/>
    <w:unhideWhenUsed/>
    <w:rsid w:val="005C0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E2"/>
  </w:style>
  <w:style w:type="paragraph" w:styleId="NormalWeb">
    <w:name w:val="Normal (Web)"/>
    <w:basedOn w:val="Normal"/>
    <w:uiPriority w:val="99"/>
    <w:semiHidden/>
    <w:unhideWhenUsed/>
    <w:rsid w:val="005C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0BE2"/>
    <w:rPr>
      <w:color w:val="0000FF"/>
      <w:u w:val="single"/>
    </w:rPr>
  </w:style>
  <w:style w:type="paragraph" w:styleId="NoSpacing">
    <w:name w:val="No Spacing"/>
    <w:uiPriority w:val="1"/>
    <w:qFormat/>
    <w:rsid w:val="005C0BE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C0B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pi.nc.gov/districts-schools/federal-program-monitoring/homeless-program-monitor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Ward</dc:creator>
  <cp:keywords/>
  <dc:description/>
  <cp:lastModifiedBy>Anelia Ward</cp:lastModifiedBy>
  <cp:revision>5</cp:revision>
  <dcterms:created xsi:type="dcterms:W3CDTF">2022-10-26T18:07:00Z</dcterms:created>
  <dcterms:modified xsi:type="dcterms:W3CDTF">2022-12-08T21:08:00Z</dcterms:modified>
</cp:coreProperties>
</file>